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0E" w:rsidRDefault="008A700E" w:rsidP="008A700E">
      <w:pPr>
        <w:autoSpaceDE w:val="0"/>
        <w:jc w:val="center"/>
        <w:rPr>
          <w:rFonts w:eastAsia="TimesNewRomanPSMT" w:cs="TimesNewRomanPSMT"/>
          <w:u w:val="single"/>
        </w:rPr>
      </w:pPr>
      <w:r>
        <w:rPr>
          <w:rFonts w:eastAsia="TimesNewRomanPSMT" w:cs="TimesNewRomanPSMT"/>
          <w:u w:val="single"/>
        </w:rPr>
        <w:t>Area of Shaded Region Lesson Plan</w:t>
      </w:r>
    </w:p>
    <w:p w:rsidR="008A700E" w:rsidRDefault="008A700E" w:rsidP="008A700E">
      <w:pPr>
        <w:autoSpaceDE w:val="0"/>
        <w:jc w:val="center"/>
        <w:rPr>
          <w:rFonts w:eastAsia="TimesNewRomanPSMT" w:cs="TimesNewRomanPSMT"/>
        </w:rPr>
      </w:pPr>
    </w:p>
    <w:p w:rsidR="008A700E" w:rsidRDefault="008A700E" w:rsidP="008A700E">
      <w:pPr>
        <w:autoSpaceDE w:val="0"/>
        <w:rPr>
          <w:rFonts w:eastAsia="TimesNewRomanPSMT" w:cs="TimesNewRomanPSMT"/>
        </w:rPr>
      </w:pPr>
      <w:r>
        <w:rPr>
          <w:rFonts w:eastAsia="TimesNewRomanPSMT" w:cs="TimesNewRomanPSMT"/>
          <w:u w:val="single"/>
        </w:rPr>
        <w:t>By:</w:t>
      </w:r>
      <w:r>
        <w:rPr>
          <w:rFonts w:eastAsia="TimesNewRomanPSMT" w:cs="TimesNewRomanPSMT"/>
        </w:rPr>
        <w:t xml:space="preserve"> James Schaffer and </w:t>
      </w:r>
      <w:proofErr w:type="spellStart"/>
      <w:r>
        <w:rPr>
          <w:rFonts w:eastAsia="TimesNewRomanPSMT" w:cs="TimesNewRomanPSMT"/>
        </w:rPr>
        <w:t>Kassie</w:t>
      </w:r>
      <w:proofErr w:type="spellEnd"/>
      <w:r>
        <w:rPr>
          <w:rFonts w:eastAsia="TimesNewRomanPSMT" w:cs="TimesNewRomanPSMT"/>
        </w:rPr>
        <w:t xml:space="preserve"> Smith</w:t>
      </w:r>
    </w:p>
    <w:p w:rsidR="008A700E" w:rsidRDefault="008A700E" w:rsidP="008A700E">
      <w:pPr>
        <w:autoSpaceDE w:val="0"/>
        <w:rPr>
          <w:rFonts w:eastAsia="TimesNewRomanPSMT" w:cs="TimesNewRomanPSMT"/>
        </w:rPr>
      </w:pPr>
      <w:r>
        <w:rPr>
          <w:rFonts w:eastAsia="TimesNewRomanPSMT" w:cs="TimesNewRomanPSMT"/>
          <w:u w:val="single"/>
        </w:rPr>
        <w:t>Class:</w:t>
      </w:r>
      <w:r>
        <w:rPr>
          <w:rFonts w:eastAsia="TimesNewRomanPSMT" w:cs="TimesNewRomanPSMT"/>
        </w:rPr>
        <w:t xml:space="preserve"> Math II</w:t>
      </w:r>
    </w:p>
    <w:p w:rsidR="008A700E" w:rsidRDefault="008A700E" w:rsidP="008A700E">
      <w:pPr>
        <w:autoSpaceDE w:val="0"/>
        <w:rPr>
          <w:rFonts w:eastAsia="TimesNewRomanPSMT" w:cs="TimesNewRomanPSMT"/>
        </w:rPr>
      </w:pPr>
      <w:r>
        <w:rPr>
          <w:rFonts w:eastAsia="TimesNewRomanPSMT" w:cs="TimesNewRomanPSMT"/>
          <w:u w:val="single"/>
        </w:rPr>
        <w:t>Class Size:</w:t>
      </w:r>
      <w:r>
        <w:rPr>
          <w:rFonts w:eastAsia="TimesNewRomanPSMT" w:cs="TimesNewRomanPSMT"/>
        </w:rPr>
        <w:t xml:space="preserve"> 31 Students</w:t>
      </w:r>
    </w:p>
    <w:p w:rsidR="008A700E" w:rsidRDefault="008A700E" w:rsidP="008A700E">
      <w:pPr>
        <w:autoSpaceDE w:val="0"/>
        <w:rPr>
          <w:rFonts w:eastAsia="TimesNewRomanPSMT" w:cs="TimesNewRomanPSMT"/>
          <w:u w:val="single"/>
        </w:rPr>
      </w:pPr>
      <w:r>
        <w:rPr>
          <w:rFonts w:eastAsia="TimesNewRomanPSMT" w:cs="TimesNewRomanPSMT"/>
          <w:u w:val="single"/>
        </w:rPr>
        <w:t>Topic:</w:t>
      </w:r>
    </w:p>
    <w:p w:rsidR="008A700E" w:rsidRDefault="008A700E" w:rsidP="008A700E">
      <w:pPr>
        <w:numPr>
          <w:ilvl w:val="0"/>
          <w:numId w:val="9"/>
        </w:numPr>
        <w:autoSpaceDE w:val="0"/>
        <w:rPr>
          <w:rFonts w:eastAsia="TimesNewRomanPSMT" w:cs="TimesNewRomanPSMT"/>
        </w:rPr>
      </w:pPr>
      <w:r>
        <w:rPr>
          <w:rFonts w:eastAsia="TimesNewRomanPSMT" w:cs="TimesNewRomanPSMT"/>
        </w:rPr>
        <w:t>Shaded regions of geometric figures</w:t>
      </w:r>
    </w:p>
    <w:p w:rsidR="008A700E" w:rsidRDefault="008A700E" w:rsidP="008A700E">
      <w:pPr>
        <w:numPr>
          <w:ilvl w:val="0"/>
          <w:numId w:val="9"/>
        </w:numPr>
        <w:autoSpaceDE w:val="0"/>
        <w:rPr>
          <w:rFonts w:eastAsia="TimesNewRomanPSMT" w:cs="TimesNewRomanPSMT"/>
        </w:rPr>
      </w:pPr>
      <w:r>
        <w:rPr>
          <w:rFonts w:eastAsia="TimesNewRomanPSMT" w:cs="TimesNewRomanPSMT"/>
        </w:rPr>
        <w:t xml:space="preserve">Finding areas of parts of geometric </w:t>
      </w:r>
      <w:proofErr w:type="gramStart"/>
      <w:r>
        <w:rPr>
          <w:rFonts w:eastAsia="TimesNewRomanPSMT" w:cs="TimesNewRomanPSMT"/>
        </w:rPr>
        <w:t>figures which are determined</w:t>
      </w:r>
      <w:proofErr w:type="gramEnd"/>
      <w:r>
        <w:rPr>
          <w:rFonts w:eastAsia="TimesNewRomanPSMT" w:cs="TimesNewRomanPSMT"/>
        </w:rPr>
        <w:t xml:space="preserve"> by areas of shaded and </w:t>
      </w:r>
      <w:proofErr w:type="spellStart"/>
      <w:r>
        <w:rPr>
          <w:rFonts w:eastAsia="TimesNewRomanPSMT" w:cs="TimesNewRomanPSMT"/>
        </w:rPr>
        <w:t>unshaded</w:t>
      </w:r>
      <w:proofErr w:type="spellEnd"/>
      <w:r>
        <w:rPr>
          <w:rFonts w:eastAsia="TimesNewRomanPSMT" w:cs="TimesNewRomanPSMT"/>
        </w:rPr>
        <w:t xml:space="preserve"> parts.</w:t>
      </w:r>
    </w:p>
    <w:p w:rsidR="008A700E" w:rsidRDefault="008A700E" w:rsidP="008A700E">
      <w:pPr>
        <w:autoSpaceDE w:val="0"/>
        <w:rPr>
          <w:rFonts w:eastAsia="TimesNewRomanPSMT" w:cs="TimesNewRomanPSMT"/>
          <w:u w:val="single"/>
        </w:rPr>
      </w:pPr>
      <w:r>
        <w:rPr>
          <w:rFonts w:eastAsia="TimesNewRomanPSMT" w:cs="TimesNewRomanPSMT"/>
          <w:u w:val="single"/>
        </w:rPr>
        <w:t>Objectives:</w:t>
      </w:r>
    </w:p>
    <w:p w:rsidR="008A700E" w:rsidRDefault="008A700E" w:rsidP="008A700E">
      <w:pPr>
        <w:numPr>
          <w:ilvl w:val="0"/>
          <w:numId w:val="1"/>
        </w:numPr>
        <w:autoSpaceDE w:val="0"/>
        <w:rPr>
          <w:rFonts w:eastAsia="TimesNewRomanPSMT" w:cs="TimesNewRomanPSMT"/>
        </w:rPr>
      </w:pPr>
      <w:r>
        <w:rPr>
          <w:rFonts w:eastAsia="TimesNewRomanPSMT" w:cs="TimesNewRomanPSMT"/>
        </w:rPr>
        <w:t>Use knowledge of finding areas of two-dimensional geometric figures to determine areas of shaded parts of geometric figures.</w:t>
      </w:r>
    </w:p>
    <w:p w:rsidR="008A700E" w:rsidRDefault="008A700E" w:rsidP="008A700E">
      <w:pPr>
        <w:numPr>
          <w:ilvl w:val="0"/>
          <w:numId w:val="1"/>
        </w:numPr>
        <w:autoSpaceDE w:val="0"/>
        <w:rPr>
          <w:rFonts w:eastAsia="TimesNewRomanPSMT" w:cs="TimesNewRomanPSMT"/>
        </w:rPr>
      </w:pPr>
      <w:r>
        <w:rPr>
          <w:rFonts w:eastAsia="TimesNewRomanPSMT" w:cs="TimesNewRomanPSMT"/>
        </w:rPr>
        <w:t>Use subtractive thinking to think of shaded regions as parts of a whole figure that students are familiar with.</w:t>
      </w:r>
    </w:p>
    <w:p w:rsidR="008A700E" w:rsidRDefault="008A700E" w:rsidP="008A700E">
      <w:pPr>
        <w:numPr>
          <w:ilvl w:val="0"/>
          <w:numId w:val="1"/>
        </w:numPr>
        <w:autoSpaceDE w:val="0"/>
        <w:rPr>
          <w:rFonts w:eastAsia="TimesNewRomanPSMT" w:cs="TimesNewRomanPSMT"/>
        </w:rPr>
      </w:pPr>
      <w:r>
        <w:rPr>
          <w:rFonts w:eastAsia="TimesNewRomanPSMT" w:cs="TimesNewRomanPSMT"/>
        </w:rPr>
        <w:t>Use additive thinking to think of shaded regions the sum total of areas of figures that students are already familiar with.</w:t>
      </w:r>
    </w:p>
    <w:p w:rsidR="008A700E" w:rsidRDefault="008A700E" w:rsidP="008A700E">
      <w:pPr>
        <w:autoSpaceDE w:val="0"/>
        <w:rPr>
          <w:rFonts w:eastAsia="TimesNewRomanPSMT" w:cs="TimesNewRomanPSMT"/>
          <w:u w:val="single"/>
        </w:rPr>
      </w:pPr>
      <w:r>
        <w:rPr>
          <w:rFonts w:eastAsia="TimesNewRomanPSMT" w:cs="TimesNewRomanPSMT"/>
          <w:u w:val="single"/>
        </w:rPr>
        <w:t>Standards:</w:t>
      </w:r>
    </w:p>
    <w:p w:rsidR="008A700E" w:rsidRDefault="008A700E" w:rsidP="008A700E">
      <w:pPr>
        <w:numPr>
          <w:ilvl w:val="0"/>
          <w:numId w:val="20"/>
        </w:numPr>
        <w:autoSpaceDE w:val="0"/>
        <w:rPr>
          <w:rFonts w:eastAsia="TimesNewRomanPSMT" w:cs="TimesNewRomanPSMT"/>
        </w:rPr>
      </w:pPr>
      <w:r>
        <w:rPr>
          <w:rFonts w:eastAsia="TimesNewRomanPSMT" w:cs="TimesNewRomanPSMT"/>
        </w:rPr>
        <w:t>MM2G3: Students will understand the properties of circles.</w:t>
      </w:r>
    </w:p>
    <w:p w:rsidR="008A700E" w:rsidRDefault="008A700E" w:rsidP="008A700E">
      <w:pPr>
        <w:numPr>
          <w:ilvl w:val="1"/>
          <w:numId w:val="20"/>
        </w:numPr>
        <w:autoSpaceDE w:val="0"/>
        <w:rPr>
          <w:rFonts w:eastAsia="TimesNewRomanPSMT" w:cs="TimesNewRomanPSMT"/>
        </w:rPr>
      </w:pPr>
      <w:proofErr w:type="gramStart"/>
      <w:r>
        <w:rPr>
          <w:rFonts w:eastAsia="TimesNewRomanPSMT" w:cs="TimesNewRomanPSMT"/>
        </w:rPr>
        <w:t>c</w:t>
      </w:r>
      <w:proofErr w:type="gramEnd"/>
      <w:r>
        <w:rPr>
          <w:rFonts w:eastAsia="TimesNewRomanPSMT" w:cs="TimesNewRomanPSMT"/>
        </w:rPr>
        <w:t>: Use the properties of circles to solve problems involving the length of an arc and area of a sector.</w:t>
      </w:r>
    </w:p>
    <w:p w:rsidR="008A700E" w:rsidRDefault="008A700E" w:rsidP="008A700E">
      <w:pPr>
        <w:numPr>
          <w:ilvl w:val="1"/>
          <w:numId w:val="20"/>
        </w:numPr>
        <w:autoSpaceDE w:val="0"/>
        <w:rPr>
          <w:rFonts w:eastAsia="TimesNewRomanPSMT" w:cs="TimesNewRomanPSMT"/>
        </w:rPr>
      </w:pPr>
      <w:proofErr w:type="gramStart"/>
      <w:r>
        <w:rPr>
          <w:rFonts w:eastAsia="TimesNewRomanPSMT" w:cs="TimesNewRomanPSMT"/>
        </w:rPr>
        <w:t>d</w:t>
      </w:r>
      <w:proofErr w:type="gramEnd"/>
      <w:r>
        <w:rPr>
          <w:rFonts w:eastAsia="TimesNewRomanPSMT" w:cs="TimesNewRomanPSMT"/>
        </w:rPr>
        <w:t>: Justify measurements and relationships in circles using geometric and algebraic properties.</w:t>
      </w:r>
      <w:r>
        <w:rPr>
          <w:rFonts w:eastAsia="TimesNewRomanPSMT" w:cs="TimesNewRomanPSMT"/>
        </w:rPr>
        <w:tab/>
      </w:r>
      <w:r>
        <w:rPr>
          <w:rFonts w:eastAsia="TimesNewRomanPSMT" w:cs="TimesNewRomanPSMT"/>
        </w:rPr>
        <w:tab/>
      </w:r>
    </w:p>
    <w:p w:rsidR="008A700E" w:rsidRDefault="008A700E" w:rsidP="008A700E">
      <w:pPr>
        <w:autoSpaceDE w:val="0"/>
        <w:rPr>
          <w:rFonts w:eastAsia="TimesNewRomanPSMT" w:cs="TimesNewRomanPSMT"/>
          <w:u w:val="single"/>
        </w:rPr>
      </w:pPr>
      <w:r>
        <w:rPr>
          <w:rFonts w:eastAsia="TimesNewRomanPSMT" w:cs="TimesNewRomanPSMT"/>
          <w:u w:val="single"/>
        </w:rPr>
        <w:t>Instructional Tools/Resources:</w:t>
      </w:r>
    </w:p>
    <w:p w:rsidR="008A700E" w:rsidRDefault="008A700E" w:rsidP="008A700E">
      <w:pPr>
        <w:numPr>
          <w:ilvl w:val="0"/>
          <w:numId w:val="2"/>
        </w:numPr>
        <w:autoSpaceDE w:val="0"/>
        <w:rPr>
          <w:rFonts w:eastAsia="TimesNewRomanPSMT" w:cs="TimesNewRomanPSMT"/>
        </w:rPr>
      </w:pPr>
      <w:r>
        <w:rPr>
          <w:rFonts w:eastAsia="TimesNewRomanPSMT" w:cs="TimesNewRomanPSMT"/>
        </w:rPr>
        <w:t>Geometer’s Sketchpad (optional)</w:t>
      </w:r>
    </w:p>
    <w:p w:rsidR="008A700E" w:rsidRDefault="008A700E" w:rsidP="008A700E">
      <w:pPr>
        <w:numPr>
          <w:ilvl w:val="0"/>
          <w:numId w:val="2"/>
        </w:numPr>
        <w:autoSpaceDE w:val="0"/>
        <w:rPr>
          <w:rFonts w:eastAsia="TimesNewRomanPSMT" w:cs="TimesNewRomanPSMT"/>
        </w:rPr>
      </w:pPr>
      <w:r>
        <w:rPr>
          <w:rFonts w:eastAsia="TimesNewRomanPSMT" w:cs="TimesNewRomanPSMT"/>
        </w:rPr>
        <w:t>Projection from computer display</w:t>
      </w:r>
    </w:p>
    <w:p w:rsidR="008A700E" w:rsidRDefault="008A700E" w:rsidP="008A700E">
      <w:pPr>
        <w:numPr>
          <w:ilvl w:val="0"/>
          <w:numId w:val="2"/>
        </w:numPr>
        <w:autoSpaceDE w:val="0"/>
        <w:rPr>
          <w:rFonts w:eastAsia="TimesNewRomanPSMT" w:cs="TimesNewRomanPSMT"/>
        </w:rPr>
      </w:pPr>
      <w:proofErr w:type="spellStart"/>
      <w:r>
        <w:rPr>
          <w:rFonts w:eastAsia="TimesNewRomanPSMT" w:cs="TimesNewRomanPSMT"/>
        </w:rPr>
        <w:t>Interwrite</w:t>
      </w:r>
      <w:proofErr w:type="spellEnd"/>
      <w:r>
        <w:rPr>
          <w:rFonts w:eastAsia="TimesNewRomanPSMT" w:cs="TimesNewRomanPSMT"/>
        </w:rPr>
        <w:t xml:space="preserve"> </w:t>
      </w:r>
    </w:p>
    <w:p w:rsidR="008A700E" w:rsidRDefault="008A700E" w:rsidP="008A700E">
      <w:pPr>
        <w:numPr>
          <w:ilvl w:val="0"/>
          <w:numId w:val="2"/>
        </w:numPr>
        <w:autoSpaceDE w:val="0"/>
        <w:rPr>
          <w:rFonts w:eastAsia="TimesNewRomanPSMT" w:cs="TimesNewRomanPSMT"/>
        </w:rPr>
      </w:pPr>
      <w:proofErr w:type="spellStart"/>
      <w:r>
        <w:rPr>
          <w:rFonts w:eastAsia="TimesNewRomanPSMT" w:cs="TimesNewRomanPSMT"/>
        </w:rPr>
        <w:t>Mobi</w:t>
      </w:r>
      <w:proofErr w:type="spellEnd"/>
      <w:r>
        <w:rPr>
          <w:rFonts w:eastAsia="TimesNewRomanPSMT" w:cs="TimesNewRomanPSMT"/>
        </w:rPr>
        <w:t xml:space="preserve"> </w:t>
      </w:r>
    </w:p>
    <w:p w:rsidR="008A700E" w:rsidRDefault="008A700E" w:rsidP="008A700E">
      <w:pPr>
        <w:numPr>
          <w:ilvl w:val="0"/>
          <w:numId w:val="2"/>
        </w:numPr>
        <w:autoSpaceDE w:val="0"/>
        <w:rPr>
          <w:rFonts w:eastAsia="TimesNewRomanPSMT" w:cs="TimesNewRomanPSMT"/>
        </w:rPr>
      </w:pPr>
      <w:r>
        <w:rPr>
          <w:rFonts w:eastAsia="TimesNewRomanPSMT" w:cs="TimesNewRomanPSMT"/>
        </w:rPr>
        <w:t>Handout</w:t>
      </w:r>
    </w:p>
    <w:p w:rsidR="008A700E" w:rsidRDefault="008A700E" w:rsidP="008A700E">
      <w:pPr>
        <w:numPr>
          <w:ilvl w:val="0"/>
          <w:numId w:val="2"/>
        </w:numPr>
        <w:autoSpaceDE w:val="0"/>
        <w:rPr>
          <w:rFonts w:eastAsia="TimesNewRomanPSMT" w:cs="TimesNewRomanPSMT"/>
        </w:rPr>
      </w:pPr>
      <w:r>
        <w:rPr>
          <w:rFonts w:eastAsia="TimesNewRomanPSMT" w:cs="TimesNewRomanPSMT"/>
        </w:rPr>
        <w:t xml:space="preserve">Homework </w:t>
      </w:r>
    </w:p>
    <w:p w:rsidR="008A700E" w:rsidRDefault="008A700E" w:rsidP="008A700E">
      <w:pPr>
        <w:numPr>
          <w:ilvl w:val="0"/>
          <w:numId w:val="2"/>
        </w:numPr>
        <w:autoSpaceDE w:val="0"/>
        <w:rPr>
          <w:rFonts w:eastAsia="TimesNewRomanPSMT" w:cs="TimesNewRomanPSMT"/>
        </w:rPr>
      </w:pPr>
      <w:r>
        <w:rPr>
          <w:rFonts w:eastAsia="TimesNewRomanPSMT" w:cs="TimesNewRomanPSMT"/>
        </w:rPr>
        <w:t>Timer (optional)</w:t>
      </w:r>
    </w:p>
    <w:p w:rsidR="008A700E" w:rsidRDefault="008A700E" w:rsidP="008A700E">
      <w:pPr>
        <w:autoSpaceDE w:val="0"/>
        <w:rPr>
          <w:rFonts w:eastAsia="TimesNewRomanPSMT" w:cs="TimesNewRomanPSMT"/>
        </w:rPr>
      </w:pPr>
    </w:p>
    <w:p w:rsidR="008A700E" w:rsidRDefault="008A700E" w:rsidP="008A700E">
      <w:pPr>
        <w:autoSpaceDE w:val="0"/>
        <w:rPr>
          <w:rFonts w:eastAsia="TimesNewRomanPSMT" w:cs="TimesNewRomanPSMT"/>
          <w:u w:val="single"/>
        </w:rPr>
      </w:pPr>
      <w:r>
        <w:rPr>
          <w:rFonts w:eastAsia="TimesNewRomanPSMT" w:cs="TimesNewRomanPSMT"/>
          <w:u w:val="single"/>
        </w:rPr>
        <w:t>Initial Classroom Setup:</w:t>
      </w:r>
    </w:p>
    <w:p w:rsidR="008A700E" w:rsidRDefault="008A700E" w:rsidP="008A700E">
      <w:pPr>
        <w:numPr>
          <w:ilvl w:val="0"/>
          <w:numId w:val="3"/>
        </w:numPr>
        <w:autoSpaceDE w:val="0"/>
        <w:rPr>
          <w:rFonts w:eastAsia="TimesNewRomanPSMT" w:cs="TimesNewRomanPSMT"/>
        </w:rPr>
      </w:pPr>
      <w:r>
        <w:rPr>
          <w:rFonts w:eastAsia="TimesNewRomanPSMT" w:cs="TimesNewRomanPSMT"/>
        </w:rPr>
        <w:t xml:space="preserve">No special setup needed. Whole group discussion accounts for most of this task. We chose to go back to rows because that is what the students preferred. Because it was mostly whole group discussion, groups might have been more </w:t>
      </w:r>
      <w:proofErr w:type="gramStart"/>
      <w:r>
        <w:rPr>
          <w:rFonts w:eastAsia="TimesNewRomanPSMT" w:cs="TimesNewRomanPSMT"/>
        </w:rPr>
        <w:t>of a distractions</w:t>
      </w:r>
      <w:proofErr w:type="gramEnd"/>
      <w:r>
        <w:rPr>
          <w:rFonts w:eastAsia="TimesNewRomanPSMT" w:cs="TimesNewRomanPSMT"/>
        </w:rPr>
        <w:t xml:space="preserve"> anyway. </w:t>
      </w:r>
    </w:p>
    <w:p w:rsidR="008A700E" w:rsidRDefault="008A700E" w:rsidP="008A700E">
      <w:pPr>
        <w:autoSpaceDE w:val="0"/>
        <w:rPr>
          <w:rFonts w:eastAsia="TimesNewRomanPSMT" w:cs="TimesNewRomanPSMT"/>
        </w:rPr>
      </w:pPr>
    </w:p>
    <w:p w:rsidR="008A700E" w:rsidRDefault="008A700E" w:rsidP="008A700E">
      <w:pPr>
        <w:autoSpaceDE w:val="0"/>
        <w:rPr>
          <w:rFonts w:eastAsia="TimesNewRomanPSMT" w:cs="TimesNewRomanPSMT"/>
          <w:u w:val="single"/>
        </w:rPr>
      </w:pPr>
      <w:r>
        <w:rPr>
          <w:rFonts w:eastAsia="TimesNewRomanPSMT" w:cs="TimesNewRomanPSMT"/>
          <w:u w:val="single"/>
        </w:rPr>
        <w:t>Main Ideas/Definitions:</w:t>
      </w:r>
    </w:p>
    <w:p w:rsidR="008A700E" w:rsidRDefault="008A700E" w:rsidP="008A700E">
      <w:pPr>
        <w:numPr>
          <w:ilvl w:val="0"/>
          <w:numId w:val="13"/>
        </w:numPr>
        <w:autoSpaceDE w:val="0"/>
        <w:rPr>
          <w:rFonts w:eastAsia="TimesNewRomanPSMT" w:cs="TimesNewRomanPSMT"/>
        </w:rPr>
      </w:pPr>
      <w:r>
        <w:rPr>
          <w:rFonts w:eastAsia="TimesNewRomanPSMT" w:cs="TimesNewRomanPSMT"/>
        </w:rPr>
        <w:t>Area: measurement of the two dimensional space occupied by a figure.</w:t>
      </w:r>
    </w:p>
    <w:p w:rsidR="008A700E" w:rsidRDefault="008A700E" w:rsidP="008A700E">
      <w:pPr>
        <w:numPr>
          <w:ilvl w:val="0"/>
          <w:numId w:val="13"/>
        </w:numPr>
        <w:autoSpaceDE w:val="0"/>
        <w:rPr>
          <w:rFonts w:eastAsia="TimesNewRomanPSMT" w:cs="TimesNewRomanPSMT"/>
        </w:rPr>
      </w:pPr>
      <w:r>
        <w:rPr>
          <w:rFonts w:eastAsia="TimesNewRomanPSMT" w:cs="TimesNewRomanPSMT"/>
        </w:rPr>
        <w:t>Shaded Region: a specially-selected portion of a two dimensional figure</w:t>
      </w:r>
    </w:p>
    <w:p w:rsidR="008A700E" w:rsidRDefault="008A700E" w:rsidP="008A700E">
      <w:pPr>
        <w:autoSpaceDE w:val="0"/>
        <w:rPr>
          <w:rFonts w:eastAsia="TimesNewRomanPSMT" w:cs="TimesNewRomanPSMT"/>
        </w:rPr>
      </w:pPr>
      <w:r>
        <w:rPr>
          <w:rFonts w:eastAsia="TimesNewRomanPSMT" w:cs="TimesNewRomanPSMT"/>
        </w:rPr>
        <w:tab/>
      </w:r>
    </w:p>
    <w:p w:rsidR="008A700E" w:rsidRDefault="008A700E" w:rsidP="008A700E">
      <w:pPr>
        <w:autoSpaceDE w:val="0"/>
        <w:rPr>
          <w:rFonts w:eastAsia="TimesNewRomanPSMT" w:cs="TimesNewRomanPSMT"/>
          <w:u w:val="single"/>
        </w:rPr>
      </w:pPr>
      <w:r>
        <w:rPr>
          <w:rFonts w:eastAsia="TimesNewRomanPSMT" w:cs="TimesNewRomanPSMT"/>
          <w:u w:val="single"/>
        </w:rPr>
        <w:t>Connections to Previous Lessons:</w:t>
      </w:r>
    </w:p>
    <w:p w:rsidR="008A700E" w:rsidRDefault="008A700E" w:rsidP="008A700E">
      <w:pPr>
        <w:numPr>
          <w:ilvl w:val="0"/>
          <w:numId w:val="7"/>
        </w:numPr>
        <w:autoSpaceDE w:val="0"/>
        <w:rPr>
          <w:rFonts w:eastAsia="TimesNewRomanPSMT" w:cs="TimesNewRomanPSMT"/>
        </w:rPr>
      </w:pPr>
      <w:r>
        <w:rPr>
          <w:rFonts w:eastAsia="TimesNewRomanPSMT" w:cs="TimesNewRomanPSMT"/>
        </w:rPr>
        <w:t>Students will use understanding of previously learned methods to determine the area of circles, rectangles, and other two dimensional geometric figures.</w:t>
      </w:r>
    </w:p>
    <w:p w:rsidR="008A700E" w:rsidRDefault="008A700E" w:rsidP="008A700E">
      <w:pPr>
        <w:numPr>
          <w:ilvl w:val="0"/>
          <w:numId w:val="7"/>
        </w:numPr>
        <w:autoSpaceDE w:val="0"/>
        <w:rPr>
          <w:rFonts w:eastAsia="TimesNewRomanPSMT" w:cs="TimesNewRomanPSMT"/>
        </w:rPr>
      </w:pPr>
      <w:r>
        <w:rPr>
          <w:rFonts w:eastAsia="TimesNewRomanPSMT" w:cs="TimesNewRomanPSMT"/>
        </w:rPr>
        <w:t>Students will connect to the previous lesson about arc length and sector area, through application of sector area to find shaded regions including parts of a circle.</w:t>
      </w:r>
    </w:p>
    <w:p w:rsidR="008A700E" w:rsidRDefault="008A700E" w:rsidP="008A700E">
      <w:pPr>
        <w:autoSpaceDE w:val="0"/>
        <w:rPr>
          <w:rFonts w:eastAsia="TimesNewRomanPSMT" w:cs="TimesNewRomanPSMT"/>
          <w:u w:val="single"/>
        </w:rPr>
      </w:pPr>
      <w:r>
        <w:rPr>
          <w:rFonts w:eastAsia="TimesNewRomanPSMT" w:cs="TimesNewRomanPSMT"/>
          <w:u w:val="single"/>
        </w:rPr>
        <w:lastRenderedPageBreak/>
        <w:t>Time Schedule:</w:t>
      </w:r>
    </w:p>
    <w:p w:rsidR="008A700E" w:rsidRDefault="008A700E" w:rsidP="008A700E">
      <w:pPr>
        <w:numPr>
          <w:ilvl w:val="0"/>
          <w:numId w:val="6"/>
        </w:numPr>
        <w:autoSpaceDE w:val="0"/>
        <w:rPr>
          <w:rFonts w:eastAsia="TimesNewRomanPSMT" w:cs="TimesNewRomanPSMT"/>
        </w:rPr>
      </w:pPr>
      <w:r>
        <w:rPr>
          <w:rFonts w:eastAsia="TimesNewRomanPSMT" w:cs="TimesNewRomanPSMT"/>
        </w:rPr>
        <w:t>90 minute class period</w:t>
      </w:r>
    </w:p>
    <w:p w:rsidR="008A700E" w:rsidRDefault="008A700E" w:rsidP="008A700E">
      <w:pPr>
        <w:numPr>
          <w:ilvl w:val="1"/>
          <w:numId w:val="6"/>
        </w:numPr>
        <w:autoSpaceDE w:val="0"/>
        <w:rPr>
          <w:rFonts w:eastAsia="TimesNewRomanPSMT" w:cs="TimesNewRomanPSMT"/>
        </w:rPr>
      </w:pPr>
      <w:proofErr w:type="gramStart"/>
      <w:r>
        <w:rPr>
          <w:rFonts w:eastAsia="TimesNewRomanPSMT" w:cs="TimesNewRomanPSMT"/>
        </w:rPr>
        <w:t>( &lt;</w:t>
      </w:r>
      <w:proofErr w:type="gramEnd"/>
      <w:r>
        <w:rPr>
          <w:rFonts w:eastAsia="TimesNewRomanPSMT" w:cs="TimesNewRomanPSMT"/>
        </w:rPr>
        <w:t xml:space="preserve"> 10 Minutes ) Display EQ and standards for the day before tardy bell and as students are arriving. Leave up during initial welcome, announcements, </w:t>
      </w:r>
      <w:proofErr w:type="gramStart"/>
      <w:r>
        <w:rPr>
          <w:rFonts w:eastAsia="TimesNewRomanPSMT" w:cs="TimesNewRomanPSMT"/>
        </w:rPr>
        <w:t>logistical</w:t>
      </w:r>
      <w:proofErr w:type="gramEnd"/>
      <w:r>
        <w:rPr>
          <w:rFonts w:eastAsia="TimesNewRomanPSMT" w:cs="TimesNewRomanPSMT"/>
        </w:rPr>
        <w:t>/housekeeping needs.</w:t>
      </w:r>
    </w:p>
    <w:p w:rsidR="008A700E" w:rsidRDefault="008A700E" w:rsidP="008A700E">
      <w:pPr>
        <w:numPr>
          <w:ilvl w:val="1"/>
          <w:numId w:val="6"/>
        </w:numPr>
        <w:autoSpaceDE w:val="0"/>
        <w:rPr>
          <w:rFonts w:eastAsia="TimesNewRomanPSMT" w:cs="TimesNewRomanPSMT"/>
        </w:rPr>
      </w:pPr>
      <w:r>
        <w:rPr>
          <w:rFonts w:eastAsia="TimesNewRomanPSMT" w:cs="TimesNewRomanPSMT"/>
        </w:rPr>
        <w:t xml:space="preserve">(20 minutes) Display </w:t>
      </w:r>
      <w:proofErr w:type="spellStart"/>
      <w:r>
        <w:rPr>
          <w:rFonts w:eastAsia="TimesNewRomanPSMT" w:cs="TimesNewRomanPSMT"/>
        </w:rPr>
        <w:t>Warmup</w:t>
      </w:r>
      <w:proofErr w:type="spellEnd"/>
      <w:r>
        <w:rPr>
          <w:rFonts w:eastAsia="TimesNewRomanPSMT" w:cs="TimesNewRomanPSMT"/>
        </w:rPr>
        <w:t xml:space="preserve">, field homework/review questions as students work on </w:t>
      </w:r>
      <w:proofErr w:type="spellStart"/>
      <w:proofErr w:type="gramStart"/>
      <w:r>
        <w:rPr>
          <w:rFonts w:eastAsia="TimesNewRomanPSMT" w:cs="TimesNewRomanPSMT"/>
        </w:rPr>
        <w:t>warmup</w:t>
      </w:r>
      <w:proofErr w:type="spellEnd"/>
      <w:r>
        <w:rPr>
          <w:rFonts w:eastAsia="TimesNewRomanPSMT" w:cs="TimesNewRomanPSMT"/>
        </w:rPr>
        <w:t xml:space="preserve"> which</w:t>
      </w:r>
      <w:proofErr w:type="gramEnd"/>
      <w:r>
        <w:rPr>
          <w:rFonts w:eastAsia="TimesNewRomanPSMT" w:cs="TimesNewRomanPSMT"/>
        </w:rPr>
        <w:t xml:space="preserve"> is related to homework and previous day’s lesson. Have individual students work </w:t>
      </w:r>
      <w:proofErr w:type="spellStart"/>
      <w:r>
        <w:rPr>
          <w:rFonts w:eastAsia="TimesNewRomanPSMT" w:cs="TimesNewRomanPSMT"/>
        </w:rPr>
        <w:t>warmup</w:t>
      </w:r>
      <w:proofErr w:type="spellEnd"/>
      <w:r>
        <w:rPr>
          <w:rFonts w:eastAsia="TimesNewRomanPSMT" w:cs="TimesNewRomanPSMT"/>
        </w:rPr>
        <w:t xml:space="preserve"> problems on board.</w:t>
      </w:r>
    </w:p>
    <w:p w:rsidR="008A700E" w:rsidRDefault="008A700E" w:rsidP="008A700E">
      <w:pPr>
        <w:numPr>
          <w:ilvl w:val="1"/>
          <w:numId w:val="6"/>
        </w:numPr>
        <w:autoSpaceDE w:val="0"/>
        <w:rPr>
          <w:rFonts w:eastAsia="TimesNewRomanPSMT" w:cs="TimesNewRomanPSMT"/>
        </w:rPr>
      </w:pPr>
      <w:proofErr w:type="gramStart"/>
      <w:r>
        <w:rPr>
          <w:rFonts w:eastAsia="TimesNewRomanPSMT" w:cs="TimesNewRomanPSMT"/>
        </w:rPr>
        <w:t>( up</w:t>
      </w:r>
      <w:proofErr w:type="gramEnd"/>
      <w:r>
        <w:rPr>
          <w:rFonts w:eastAsia="TimesNewRomanPSMT" w:cs="TimesNewRomanPSMT"/>
        </w:rPr>
        <w:t xml:space="preserve"> to 15 minutes ) Display GSP File (</w:t>
      </w:r>
      <w:proofErr w:type="spellStart"/>
      <w:r>
        <w:rPr>
          <w:rFonts w:eastAsia="TimesNewRomanPSMT" w:cs="TimesNewRomanPSMT"/>
        </w:rPr>
        <w:t>areaofshadedregions.gsp</w:t>
      </w:r>
      <w:proofErr w:type="spellEnd"/>
      <w:r>
        <w:rPr>
          <w:rFonts w:eastAsia="TimesNewRomanPSMT" w:cs="TimesNewRomanPSMT"/>
        </w:rPr>
        <w:t xml:space="preserve">), discuss basketball court template, have students consider geometric figures in the court </w:t>
      </w:r>
      <w:proofErr w:type="gramStart"/>
      <w:r>
        <w:rPr>
          <w:rFonts w:eastAsia="TimesNewRomanPSMT" w:cs="TimesNewRomanPSMT"/>
        </w:rPr>
        <w:t>diagram which</w:t>
      </w:r>
      <w:proofErr w:type="gramEnd"/>
      <w:r>
        <w:rPr>
          <w:rFonts w:eastAsia="TimesNewRomanPSMT" w:cs="TimesNewRomanPSMT"/>
        </w:rPr>
        <w:t xml:space="preserve"> they recognize, list figures on the board. Then have students produce area formulas for the figures that they identify. Record these formulas on the board.</w:t>
      </w:r>
    </w:p>
    <w:p w:rsidR="008A700E" w:rsidRDefault="008A700E" w:rsidP="008A700E">
      <w:pPr>
        <w:numPr>
          <w:ilvl w:val="1"/>
          <w:numId w:val="6"/>
        </w:numPr>
        <w:autoSpaceDE w:val="0"/>
        <w:rPr>
          <w:rFonts w:eastAsia="TimesNewRomanPSMT" w:cs="TimesNewRomanPSMT"/>
        </w:rPr>
      </w:pPr>
      <w:r>
        <w:rPr>
          <w:rFonts w:eastAsia="TimesNewRomanPSMT" w:cs="TimesNewRomanPSMT"/>
        </w:rPr>
        <w:t>(</w:t>
      </w:r>
      <w:proofErr w:type="gramStart"/>
      <w:r>
        <w:rPr>
          <w:rFonts w:eastAsia="TimesNewRomanPSMT" w:cs="TimesNewRomanPSMT"/>
        </w:rPr>
        <w:t>about</w:t>
      </w:r>
      <w:proofErr w:type="gramEnd"/>
      <w:r>
        <w:rPr>
          <w:rFonts w:eastAsia="TimesNewRomanPSMT" w:cs="TimesNewRomanPSMT"/>
        </w:rPr>
        <w:t xml:space="preserve"> 45 minutes) Handout the handout (with 6 shaded regions exercises from court template), allow students time to work on the problems with the basketball court and complete them as a group.</w:t>
      </w:r>
    </w:p>
    <w:p w:rsidR="008A700E" w:rsidRDefault="008A700E" w:rsidP="008A700E">
      <w:pPr>
        <w:numPr>
          <w:ilvl w:val="1"/>
          <w:numId w:val="6"/>
        </w:numPr>
        <w:autoSpaceDE w:val="0"/>
        <w:rPr>
          <w:rFonts w:eastAsia="TimesNewRomanPSMT" w:cs="TimesNewRomanPSMT"/>
        </w:rPr>
      </w:pPr>
      <w:proofErr w:type="gramStart"/>
      <w:r>
        <w:rPr>
          <w:rFonts w:eastAsia="TimesNewRomanPSMT" w:cs="TimesNewRomanPSMT"/>
        </w:rPr>
        <w:t>( 5</w:t>
      </w:r>
      <w:proofErr w:type="gramEnd"/>
      <w:r>
        <w:rPr>
          <w:rFonts w:eastAsia="TimesNewRomanPSMT" w:cs="TimesNewRomanPSMT"/>
        </w:rPr>
        <w:t xml:space="preserve">-10 minutes ) </w:t>
      </w:r>
      <w:proofErr w:type="gramStart"/>
      <w:r>
        <w:rPr>
          <w:rFonts w:eastAsia="TimesNewRomanPSMT" w:cs="TimesNewRomanPSMT"/>
        </w:rPr>
        <w:t>Ask for any questions</w:t>
      </w:r>
      <w:proofErr w:type="gramEnd"/>
      <w:r>
        <w:rPr>
          <w:rFonts w:eastAsia="TimesNewRomanPSMT" w:cs="TimesNewRomanPSMT"/>
        </w:rPr>
        <w:t xml:space="preserve">, </w:t>
      </w:r>
      <w:proofErr w:type="gramStart"/>
      <w:r>
        <w:rPr>
          <w:rFonts w:eastAsia="TimesNewRomanPSMT" w:cs="TimesNewRomanPSMT"/>
        </w:rPr>
        <w:t>give homework</w:t>
      </w:r>
      <w:proofErr w:type="gramEnd"/>
      <w:r>
        <w:rPr>
          <w:rFonts w:eastAsia="TimesNewRomanPSMT" w:cs="TimesNewRomanPSMT"/>
        </w:rPr>
        <w:t>.</w:t>
      </w:r>
    </w:p>
    <w:p w:rsidR="008A700E" w:rsidRDefault="008A700E" w:rsidP="008A700E">
      <w:pPr>
        <w:autoSpaceDE w:val="0"/>
        <w:rPr>
          <w:rFonts w:eastAsia="TimesNewRomanPSMT" w:cs="TimesNewRomanPSMT"/>
          <w:u w:val="single"/>
        </w:rPr>
      </w:pPr>
      <w:r>
        <w:rPr>
          <w:rFonts w:eastAsia="TimesNewRomanPSMT" w:cs="TimesNewRomanPSMT"/>
          <w:u w:val="single"/>
        </w:rPr>
        <w:t>Questions:</w:t>
      </w:r>
    </w:p>
    <w:p w:rsidR="008A700E" w:rsidRDefault="008A700E" w:rsidP="008A700E">
      <w:pPr>
        <w:numPr>
          <w:ilvl w:val="0"/>
          <w:numId w:val="4"/>
        </w:numPr>
        <w:autoSpaceDE w:val="0"/>
        <w:rPr>
          <w:rFonts w:eastAsia="TimesNewRomanPSMT" w:cs="TimesNewRomanPSMT"/>
        </w:rPr>
      </w:pPr>
      <w:r>
        <w:rPr>
          <w:rFonts w:eastAsia="TimesNewRomanPSMT" w:cs="TimesNewRomanPSMT"/>
        </w:rPr>
        <w:t>What are some of the figures we see in the basketball court?</w:t>
      </w:r>
    </w:p>
    <w:p w:rsidR="008A700E" w:rsidRDefault="008A700E" w:rsidP="008A700E">
      <w:pPr>
        <w:numPr>
          <w:ilvl w:val="0"/>
          <w:numId w:val="4"/>
        </w:numPr>
        <w:autoSpaceDE w:val="0"/>
        <w:rPr>
          <w:rFonts w:eastAsia="TimesNewRomanPSMT" w:cs="TimesNewRomanPSMT"/>
        </w:rPr>
      </w:pPr>
      <w:r>
        <w:rPr>
          <w:rFonts w:eastAsia="TimesNewRomanPSMT" w:cs="TimesNewRomanPSMT"/>
        </w:rPr>
        <w:t>What are the area formulas for the figures we see?</w:t>
      </w:r>
    </w:p>
    <w:p w:rsidR="008A700E" w:rsidRDefault="008A700E" w:rsidP="008A700E">
      <w:pPr>
        <w:numPr>
          <w:ilvl w:val="0"/>
          <w:numId w:val="4"/>
        </w:numPr>
        <w:autoSpaceDE w:val="0"/>
        <w:rPr>
          <w:rFonts w:eastAsia="TimesNewRomanPSMT" w:cs="TimesNewRomanPSMT"/>
        </w:rPr>
      </w:pPr>
      <w:r>
        <w:rPr>
          <w:rFonts w:eastAsia="TimesNewRomanPSMT" w:cs="TimesNewRomanPSMT"/>
        </w:rPr>
        <w:t>How can we determine the shaded part of this (figure a) that is shaded, when this (figure b) part of that (figure a) is not shaded?</w:t>
      </w:r>
    </w:p>
    <w:p w:rsidR="008A700E" w:rsidRDefault="008A700E" w:rsidP="008A700E">
      <w:pPr>
        <w:numPr>
          <w:ilvl w:val="0"/>
          <w:numId w:val="4"/>
        </w:numPr>
        <w:autoSpaceDE w:val="0"/>
        <w:rPr>
          <w:rFonts w:eastAsia="TimesNewRomanPSMT" w:cs="TimesNewRomanPSMT"/>
        </w:rPr>
      </w:pPr>
      <w:r>
        <w:rPr>
          <w:rFonts w:eastAsia="TimesNewRomanPSMT" w:cs="TimesNewRomanPSMT"/>
        </w:rPr>
        <w:t xml:space="preserve">Are </w:t>
      </w:r>
      <w:proofErr w:type="gramStart"/>
      <w:r>
        <w:rPr>
          <w:rFonts w:eastAsia="TimesNewRomanPSMT" w:cs="TimesNewRomanPSMT"/>
        </w:rPr>
        <w:t>we adding or subtracting area to/from</w:t>
      </w:r>
      <w:proofErr w:type="gramEnd"/>
      <w:r>
        <w:rPr>
          <w:rFonts w:eastAsia="TimesNewRomanPSMT" w:cs="TimesNewRomanPSMT"/>
        </w:rPr>
        <w:t xml:space="preserve"> that figure?</w:t>
      </w:r>
    </w:p>
    <w:p w:rsidR="008A700E" w:rsidRDefault="008A700E" w:rsidP="008A700E">
      <w:pPr>
        <w:autoSpaceDE w:val="0"/>
        <w:rPr>
          <w:rFonts w:eastAsia="TimesNewRomanPSMT" w:cs="TimesNewRomanPSMT"/>
        </w:rPr>
      </w:pPr>
    </w:p>
    <w:p w:rsidR="008A700E" w:rsidRDefault="008A700E" w:rsidP="008A700E">
      <w:pPr>
        <w:autoSpaceDE w:val="0"/>
        <w:rPr>
          <w:rFonts w:eastAsia="TimesNewRomanPSMT" w:cs="TimesNewRomanPSMT"/>
          <w:u w:val="single"/>
        </w:rPr>
      </w:pPr>
      <w:r>
        <w:rPr>
          <w:rFonts w:eastAsia="TimesNewRomanPSMT" w:cs="TimesNewRomanPSMT"/>
          <w:u w:val="single"/>
        </w:rPr>
        <w:t>How to Monitor:</w:t>
      </w:r>
    </w:p>
    <w:p w:rsidR="008A700E" w:rsidRDefault="008A700E" w:rsidP="008A700E">
      <w:pPr>
        <w:numPr>
          <w:ilvl w:val="0"/>
          <w:numId w:val="5"/>
        </w:numPr>
        <w:autoSpaceDE w:val="0"/>
        <w:rPr>
          <w:rFonts w:eastAsia="TimesNewRomanPSMT" w:cs="TimesNewRomanPSMT"/>
        </w:rPr>
      </w:pPr>
      <w:r>
        <w:rPr>
          <w:rFonts w:eastAsia="TimesNewRomanPSMT" w:cs="TimesNewRomanPSMT"/>
        </w:rPr>
        <w:t xml:space="preserve">As we work problems together, check for student participation and body language/ facial expressions. </w:t>
      </w:r>
    </w:p>
    <w:p w:rsidR="008A700E" w:rsidRDefault="008A700E" w:rsidP="008A700E">
      <w:pPr>
        <w:numPr>
          <w:ilvl w:val="0"/>
          <w:numId w:val="5"/>
        </w:numPr>
        <w:autoSpaceDE w:val="0"/>
        <w:rPr>
          <w:rFonts w:eastAsia="TimesNewRomanPSMT" w:cs="TimesNewRomanPSMT"/>
        </w:rPr>
      </w:pPr>
      <w:r>
        <w:rPr>
          <w:rFonts w:eastAsia="TimesNewRomanPSMT" w:cs="TimesNewRomanPSMT"/>
        </w:rPr>
        <w:t xml:space="preserve">Circulate during time allotted for students to work on their own, take note of the correctness/complexity of thinking of various students, begin thinking of students you want to present based on the notes </w:t>
      </w:r>
    </w:p>
    <w:p w:rsidR="008A700E" w:rsidRDefault="008A700E" w:rsidP="008A700E">
      <w:pPr>
        <w:autoSpaceDE w:val="0"/>
        <w:rPr>
          <w:rFonts w:eastAsia="TimesNewRomanPSMT" w:cs="TimesNewRomanPSMT"/>
        </w:rPr>
      </w:pPr>
    </w:p>
    <w:p w:rsidR="008A700E" w:rsidRDefault="008A700E" w:rsidP="008A700E">
      <w:pPr>
        <w:autoSpaceDE w:val="0"/>
        <w:rPr>
          <w:rFonts w:eastAsia="TimesNewRomanPSMT" w:cs="TimesNewRomanPSMT"/>
          <w:u w:val="single"/>
        </w:rPr>
      </w:pPr>
      <w:r>
        <w:rPr>
          <w:rFonts w:eastAsia="TimesNewRomanPSMT" w:cs="TimesNewRomanPSMT"/>
          <w:u w:val="single"/>
        </w:rPr>
        <w:t>Anticipated Student Response:</w:t>
      </w:r>
    </w:p>
    <w:p w:rsidR="008A700E" w:rsidRDefault="008A700E" w:rsidP="008A700E">
      <w:pPr>
        <w:numPr>
          <w:ilvl w:val="0"/>
          <w:numId w:val="11"/>
        </w:numPr>
        <w:autoSpaceDE w:val="0"/>
        <w:rPr>
          <w:rFonts w:eastAsia="TimesNewRomanPSMT" w:cs="TimesNewRomanPSMT"/>
        </w:rPr>
      </w:pPr>
      <w:r>
        <w:rPr>
          <w:rFonts w:eastAsia="TimesNewRomanPSMT" w:cs="TimesNewRomanPSMT"/>
        </w:rPr>
        <w:t>Misconceptions:</w:t>
      </w:r>
    </w:p>
    <w:p w:rsidR="008A700E" w:rsidRDefault="008A700E" w:rsidP="008A700E">
      <w:pPr>
        <w:numPr>
          <w:ilvl w:val="1"/>
          <w:numId w:val="11"/>
        </w:numPr>
        <w:autoSpaceDE w:val="0"/>
        <w:rPr>
          <w:rFonts w:eastAsia="TimesNewRomanPSMT" w:cs="TimesNewRomanPSMT"/>
        </w:rPr>
      </w:pPr>
      <w:r>
        <w:rPr>
          <w:rFonts w:eastAsia="TimesNewRomanPSMT" w:cs="TimesNewRomanPSMT"/>
        </w:rPr>
        <w:t>Area of the entire court must be used to complete each part of the task</w:t>
      </w:r>
    </w:p>
    <w:p w:rsidR="008A700E" w:rsidRDefault="008A700E" w:rsidP="008A700E">
      <w:pPr>
        <w:numPr>
          <w:ilvl w:val="1"/>
          <w:numId w:val="11"/>
        </w:numPr>
        <w:autoSpaceDE w:val="0"/>
        <w:rPr>
          <w:rFonts w:eastAsia="TimesNewRomanPSMT" w:cs="TimesNewRomanPSMT"/>
        </w:rPr>
      </w:pPr>
      <w:r>
        <w:rPr>
          <w:rFonts w:eastAsia="TimesNewRomanPSMT" w:cs="TimesNewRomanPSMT"/>
        </w:rPr>
        <w:t xml:space="preserve">There is a particular, </w:t>
      </w:r>
      <w:proofErr w:type="gramStart"/>
      <w:r>
        <w:rPr>
          <w:rFonts w:eastAsia="TimesNewRomanPSMT" w:cs="TimesNewRomanPSMT"/>
        </w:rPr>
        <w:t>previously-learned</w:t>
      </w:r>
      <w:proofErr w:type="gramEnd"/>
      <w:r>
        <w:rPr>
          <w:rFonts w:eastAsia="TimesNewRomanPSMT" w:cs="TimesNewRomanPSMT"/>
        </w:rPr>
        <w:t xml:space="preserve"> formula which must be used to complete the task.</w:t>
      </w:r>
    </w:p>
    <w:p w:rsidR="008A700E" w:rsidRDefault="008A700E" w:rsidP="008A700E">
      <w:pPr>
        <w:numPr>
          <w:ilvl w:val="1"/>
          <w:numId w:val="11"/>
        </w:numPr>
        <w:autoSpaceDE w:val="0"/>
        <w:rPr>
          <w:rFonts w:eastAsia="TimesNewRomanPSMT" w:cs="TimesNewRomanPSMT"/>
        </w:rPr>
      </w:pPr>
      <w:r>
        <w:rPr>
          <w:rFonts w:eastAsia="TimesNewRomanPSMT" w:cs="TimesNewRomanPSMT"/>
        </w:rPr>
        <w:t>More information about the figures is needed to complete the task.</w:t>
      </w:r>
    </w:p>
    <w:p w:rsidR="008A700E" w:rsidRDefault="008A700E" w:rsidP="008A700E">
      <w:pPr>
        <w:autoSpaceDE w:val="0"/>
        <w:rPr>
          <w:rFonts w:eastAsia="TimesNewRomanPSMT" w:cs="TimesNewRomanPSMT"/>
        </w:rPr>
      </w:pPr>
      <w:r>
        <w:rPr>
          <w:rFonts w:eastAsia="TimesNewRomanPSMT" w:cs="TimesNewRomanPSMT"/>
        </w:rPr>
        <w:tab/>
      </w:r>
    </w:p>
    <w:p w:rsidR="008A700E" w:rsidRDefault="008A700E" w:rsidP="008A700E">
      <w:pPr>
        <w:autoSpaceDE w:val="0"/>
        <w:rPr>
          <w:rFonts w:eastAsia="TimesNewRomanPSMT" w:cs="TimesNewRomanPSMT"/>
          <w:u w:val="single"/>
        </w:rPr>
      </w:pPr>
      <w:r>
        <w:rPr>
          <w:rFonts w:eastAsia="TimesNewRomanPSMT" w:cs="TimesNewRomanPSMT"/>
          <w:u w:val="single"/>
        </w:rPr>
        <w:t>How to Select and Sequence Student Solutions:</w:t>
      </w:r>
    </w:p>
    <w:p w:rsidR="008A700E" w:rsidRDefault="008A700E" w:rsidP="008A700E">
      <w:pPr>
        <w:numPr>
          <w:ilvl w:val="0"/>
          <w:numId w:val="10"/>
        </w:numPr>
        <w:autoSpaceDE w:val="0"/>
        <w:rPr>
          <w:rFonts w:eastAsia="TimesNewRomanPSMT" w:cs="TimesNewRomanPSMT"/>
        </w:rPr>
      </w:pPr>
      <w:r>
        <w:rPr>
          <w:rFonts w:eastAsia="TimesNewRomanPSMT" w:cs="TimesNewRomanPSMT"/>
        </w:rPr>
        <w:t xml:space="preserve">Select </w:t>
      </w:r>
      <w:proofErr w:type="gramStart"/>
      <w:r>
        <w:rPr>
          <w:rFonts w:eastAsia="TimesNewRomanPSMT" w:cs="TimesNewRomanPSMT"/>
        </w:rPr>
        <w:t>solutions which</w:t>
      </w:r>
      <w:proofErr w:type="gramEnd"/>
      <w:r>
        <w:rPr>
          <w:rFonts w:eastAsia="TimesNewRomanPSMT" w:cs="TimesNewRomanPSMT"/>
        </w:rPr>
        <w:t xml:space="preserve"> exhibit clear, mathematically correct thinking, as well as some which exhibit unclear and sometimes mathematically incorrect thinking.</w:t>
      </w:r>
    </w:p>
    <w:p w:rsidR="008A700E" w:rsidRDefault="008A700E" w:rsidP="008A700E">
      <w:pPr>
        <w:numPr>
          <w:ilvl w:val="0"/>
          <w:numId w:val="10"/>
        </w:numPr>
        <w:autoSpaceDE w:val="0"/>
        <w:rPr>
          <w:rFonts w:eastAsia="TimesNewRomanPSMT" w:cs="TimesNewRomanPSMT"/>
        </w:rPr>
      </w:pPr>
      <w:r>
        <w:rPr>
          <w:rFonts w:eastAsia="TimesNewRomanPSMT" w:cs="TimesNewRomanPSMT"/>
        </w:rPr>
        <w:t xml:space="preserve">Select a variety of correct solutions from students if a diversity of ways of thinking </w:t>
      </w:r>
      <w:proofErr w:type="gramStart"/>
      <w:r>
        <w:rPr>
          <w:rFonts w:eastAsia="TimesNewRomanPSMT" w:cs="TimesNewRomanPSMT"/>
        </w:rPr>
        <w:t>exist</w:t>
      </w:r>
      <w:proofErr w:type="gramEnd"/>
      <w:r>
        <w:rPr>
          <w:rFonts w:eastAsia="TimesNewRomanPSMT" w:cs="TimesNewRomanPSMT"/>
        </w:rPr>
        <w:t>.</w:t>
      </w:r>
    </w:p>
    <w:p w:rsidR="008A700E" w:rsidRDefault="008A700E" w:rsidP="008A700E">
      <w:pPr>
        <w:numPr>
          <w:ilvl w:val="0"/>
          <w:numId w:val="10"/>
        </w:numPr>
        <w:autoSpaceDE w:val="0"/>
        <w:rPr>
          <w:rFonts w:eastAsia="TimesNewRomanPSMT" w:cs="TimesNewRomanPSMT"/>
        </w:rPr>
      </w:pPr>
      <w:r>
        <w:rPr>
          <w:rFonts w:eastAsia="TimesNewRomanPSMT" w:cs="TimesNewRomanPSMT"/>
        </w:rPr>
        <w:t xml:space="preserve">Select incorrect solutions </w:t>
      </w:r>
      <w:proofErr w:type="gramStart"/>
      <w:r>
        <w:rPr>
          <w:rFonts w:eastAsia="TimesNewRomanPSMT" w:cs="TimesNewRomanPSMT"/>
        </w:rPr>
        <w:t>only which</w:t>
      </w:r>
      <w:proofErr w:type="gramEnd"/>
      <w:r>
        <w:rPr>
          <w:rFonts w:eastAsia="TimesNewRomanPSMT" w:cs="TimesNewRomanPSMT"/>
        </w:rPr>
        <w:t xml:space="preserve"> have one or two elements which were out of place or misused. The desire is not to create more misconceptions, but to allow correct conceptions to be brought out of initially incorrect solutions.</w:t>
      </w:r>
    </w:p>
    <w:p w:rsidR="008A700E" w:rsidRDefault="008A700E" w:rsidP="008A700E">
      <w:pPr>
        <w:numPr>
          <w:ilvl w:val="0"/>
          <w:numId w:val="10"/>
        </w:numPr>
        <w:autoSpaceDE w:val="0"/>
        <w:rPr>
          <w:rFonts w:eastAsia="TimesNewRomanPSMT" w:cs="TimesNewRomanPSMT"/>
        </w:rPr>
      </w:pPr>
      <w:r>
        <w:rPr>
          <w:rFonts w:eastAsia="TimesNewRomanPSMT" w:cs="TimesNewRomanPSMT"/>
        </w:rPr>
        <w:t xml:space="preserve">Select incorrect solutions from students who are not alienated from the context of the word problem by their non-inclusion in a </w:t>
      </w:r>
      <w:proofErr w:type="gramStart"/>
      <w:r>
        <w:rPr>
          <w:rFonts w:eastAsia="TimesNewRomanPSMT" w:cs="TimesNewRomanPSMT"/>
        </w:rPr>
        <w:t>culture which</w:t>
      </w:r>
      <w:proofErr w:type="gramEnd"/>
      <w:r>
        <w:rPr>
          <w:rFonts w:eastAsia="TimesNewRomanPSMT" w:cs="TimesNewRomanPSMT"/>
        </w:rPr>
        <w:t xml:space="preserve"> would easily understand the context of the problem.</w:t>
      </w:r>
    </w:p>
    <w:p w:rsidR="008A700E" w:rsidRDefault="008A700E" w:rsidP="008A700E">
      <w:pPr>
        <w:numPr>
          <w:ilvl w:val="0"/>
          <w:numId w:val="10"/>
        </w:numPr>
        <w:autoSpaceDE w:val="0"/>
        <w:rPr>
          <w:rFonts w:eastAsia="TimesNewRomanPSMT" w:cs="TimesNewRomanPSMT"/>
        </w:rPr>
      </w:pPr>
      <w:r>
        <w:rPr>
          <w:rFonts w:eastAsia="TimesNewRomanPSMT" w:cs="TimesNewRomanPSMT"/>
        </w:rPr>
        <w:t xml:space="preserve">Sequence solutions in a way such that, ideally, some simplistic and correct ideas come first. Then perhaps introduce some more complex ideas that may not exactly be correct, and follow up with more complex/complete ideas that are correct and useful for developing concrete ways of thinking about this </w:t>
      </w:r>
      <w:proofErr w:type="gramStart"/>
      <w:r>
        <w:rPr>
          <w:rFonts w:eastAsia="TimesNewRomanPSMT" w:cs="TimesNewRomanPSMT"/>
        </w:rPr>
        <w:t>problem which</w:t>
      </w:r>
      <w:proofErr w:type="gramEnd"/>
      <w:r>
        <w:rPr>
          <w:rFonts w:eastAsia="TimesNewRomanPSMT" w:cs="TimesNewRomanPSMT"/>
        </w:rPr>
        <w:t xml:space="preserve"> have no holes in them.</w:t>
      </w:r>
    </w:p>
    <w:p w:rsidR="008A700E" w:rsidRDefault="008A700E" w:rsidP="008A700E">
      <w:pPr>
        <w:autoSpaceDE w:val="0"/>
        <w:rPr>
          <w:rFonts w:eastAsia="TimesNewRomanPSMT" w:cs="TimesNewRomanPSMT"/>
        </w:rPr>
      </w:pPr>
    </w:p>
    <w:p w:rsidR="008A700E" w:rsidRDefault="008A700E" w:rsidP="008A700E">
      <w:pPr>
        <w:autoSpaceDE w:val="0"/>
        <w:rPr>
          <w:rFonts w:eastAsia="TimesNewRomanPSMT" w:cs="TimesNewRomanPSMT"/>
          <w:u w:val="single"/>
        </w:rPr>
      </w:pPr>
      <w:r>
        <w:rPr>
          <w:rFonts w:eastAsia="TimesNewRomanPSMT" w:cs="TimesNewRomanPSMT"/>
          <w:u w:val="single"/>
        </w:rPr>
        <w:t>Transitions:</w:t>
      </w:r>
    </w:p>
    <w:p w:rsidR="008A700E" w:rsidRDefault="008A700E" w:rsidP="008A700E">
      <w:pPr>
        <w:numPr>
          <w:ilvl w:val="0"/>
          <w:numId w:val="8"/>
        </w:numPr>
        <w:autoSpaceDE w:val="0"/>
        <w:rPr>
          <w:rFonts w:eastAsia="TimesNewRomanPSMT" w:cs="TimesNewRomanPSMT"/>
        </w:rPr>
      </w:pPr>
      <w:r>
        <w:rPr>
          <w:rFonts w:eastAsia="TimesNewRomanPSMT" w:cs="TimesNewRomanPSMT"/>
        </w:rPr>
        <w:t>Once initial welcome is complete, have students return to seats if they are not back in seats. Quiet the class and get their attention before displaying GSP file.</w:t>
      </w:r>
    </w:p>
    <w:p w:rsidR="008A700E" w:rsidRDefault="008A700E" w:rsidP="008A700E">
      <w:pPr>
        <w:autoSpaceDE w:val="0"/>
        <w:rPr>
          <w:rFonts w:eastAsia="TimesNewRomanPSMT" w:cs="TimesNewRomanPSMT"/>
        </w:rPr>
      </w:pPr>
    </w:p>
    <w:p w:rsidR="008A700E" w:rsidRDefault="008A700E" w:rsidP="008A700E">
      <w:pPr>
        <w:autoSpaceDE w:val="0"/>
        <w:rPr>
          <w:rFonts w:eastAsia="TimesNewRomanPSMT" w:cs="TimesNewRomanPSMT"/>
          <w:u w:val="single"/>
        </w:rPr>
      </w:pPr>
      <w:r>
        <w:rPr>
          <w:rFonts w:eastAsia="TimesNewRomanPSMT" w:cs="TimesNewRomanPSMT"/>
          <w:u w:val="single"/>
        </w:rPr>
        <w:t>Formative Assessment:</w:t>
      </w:r>
    </w:p>
    <w:p w:rsidR="008A700E" w:rsidRDefault="008A700E" w:rsidP="008A700E">
      <w:pPr>
        <w:numPr>
          <w:ilvl w:val="0"/>
          <w:numId w:val="12"/>
        </w:numPr>
        <w:autoSpaceDE w:val="0"/>
        <w:rPr>
          <w:rFonts w:eastAsia="TimesNewRomanPSMT" w:cs="TimesNewRomanPSMT"/>
        </w:rPr>
      </w:pPr>
      <w:r>
        <w:rPr>
          <w:rFonts w:eastAsia="TimesNewRomanPSMT" w:cs="TimesNewRomanPSMT"/>
        </w:rPr>
        <w:t xml:space="preserve">Discussion of </w:t>
      </w:r>
      <w:proofErr w:type="spellStart"/>
      <w:r>
        <w:rPr>
          <w:rFonts w:eastAsia="TimesNewRomanPSMT" w:cs="TimesNewRomanPSMT"/>
        </w:rPr>
        <w:t>warmup</w:t>
      </w:r>
      <w:proofErr w:type="spellEnd"/>
    </w:p>
    <w:p w:rsidR="008A700E" w:rsidRDefault="008A700E" w:rsidP="008A700E">
      <w:pPr>
        <w:numPr>
          <w:ilvl w:val="0"/>
          <w:numId w:val="12"/>
        </w:numPr>
        <w:autoSpaceDE w:val="0"/>
        <w:rPr>
          <w:rFonts w:eastAsia="TimesNewRomanPSMT" w:cs="TimesNewRomanPSMT"/>
        </w:rPr>
      </w:pPr>
      <w:r>
        <w:rPr>
          <w:rFonts w:eastAsia="TimesNewRomanPSMT" w:cs="TimesNewRomanPSMT"/>
        </w:rPr>
        <w:t>Fielding homework questions, general review questions</w:t>
      </w:r>
    </w:p>
    <w:p w:rsidR="008A700E" w:rsidRDefault="008A700E" w:rsidP="008A700E">
      <w:pPr>
        <w:numPr>
          <w:ilvl w:val="0"/>
          <w:numId w:val="12"/>
        </w:numPr>
        <w:autoSpaceDE w:val="0"/>
        <w:rPr>
          <w:rFonts w:eastAsia="TimesNewRomanPSMT" w:cs="TimesNewRomanPSMT"/>
        </w:rPr>
      </w:pPr>
      <w:r>
        <w:rPr>
          <w:rFonts w:eastAsia="TimesNewRomanPSMT" w:cs="TimesNewRomanPSMT"/>
        </w:rPr>
        <w:t>Conversations with students while circulating during group work time</w:t>
      </w:r>
    </w:p>
    <w:p w:rsidR="008A700E" w:rsidRDefault="008A700E" w:rsidP="008A700E">
      <w:pPr>
        <w:numPr>
          <w:ilvl w:val="0"/>
          <w:numId w:val="12"/>
        </w:numPr>
        <w:autoSpaceDE w:val="0"/>
        <w:rPr>
          <w:rFonts w:eastAsia="TimesNewRomanPSMT" w:cs="TimesNewRomanPSMT"/>
        </w:rPr>
      </w:pPr>
      <w:r>
        <w:rPr>
          <w:rFonts w:eastAsia="TimesNewRomanPSMT" w:cs="TimesNewRomanPSMT"/>
        </w:rPr>
        <w:t>Construction of correct solution and final ideas through class-wide discussion</w:t>
      </w:r>
    </w:p>
    <w:p w:rsidR="008A700E" w:rsidRDefault="008A700E" w:rsidP="008A700E">
      <w:pPr>
        <w:autoSpaceDE w:val="0"/>
        <w:rPr>
          <w:rFonts w:eastAsia="TimesNewRomanPSMT" w:cs="TimesNewRomanPSMT"/>
        </w:rPr>
      </w:pPr>
    </w:p>
    <w:p w:rsidR="008A700E" w:rsidRDefault="008A700E" w:rsidP="008A700E">
      <w:pPr>
        <w:autoSpaceDE w:val="0"/>
        <w:rPr>
          <w:rFonts w:eastAsia="TimesNewRomanPSMT" w:cs="TimesNewRomanPSMT"/>
          <w:u w:val="single"/>
        </w:rPr>
      </w:pPr>
      <w:r>
        <w:rPr>
          <w:rFonts w:eastAsia="TimesNewRomanPSMT" w:cs="TimesNewRomanPSMT"/>
          <w:u w:val="single"/>
        </w:rPr>
        <w:t>Tasks:</w:t>
      </w:r>
    </w:p>
    <w:p w:rsidR="008A700E" w:rsidRDefault="008A700E" w:rsidP="008A700E">
      <w:pPr>
        <w:numPr>
          <w:ilvl w:val="0"/>
          <w:numId w:val="14"/>
        </w:numPr>
        <w:autoSpaceDE w:val="0"/>
        <w:rPr>
          <w:rFonts w:eastAsia="TimesNewRomanPSMT" w:cs="TimesNewRomanPSMT"/>
        </w:rPr>
      </w:pPr>
      <w:proofErr w:type="gramStart"/>
      <w:r>
        <w:rPr>
          <w:rFonts w:eastAsia="TimesNewRomanPSMT" w:cs="TimesNewRomanPSMT"/>
        </w:rPr>
        <w:t>warm</w:t>
      </w:r>
      <w:proofErr w:type="gramEnd"/>
      <w:r>
        <w:rPr>
          <w:rFonts w:eastAsia="TimesNewRomanPSMT" w:cs="TimesNewRomanPSMT"/>
        </w:rPr>
        <w:t xml:space="preserve"> up (one brief problem of finding the arc length and area of sector)</w:t>
      </w:r>
    </w:p>
    <w:p w:rsidR="008A700E" w:rsidRDefault="008A700E" w:rsidP="008A700E">
      <w:pPr>
        <w:autoSpaceDE w:val="0"/>
      </w:pPr>
      <w:r>
        <w:rPr>
          <w:noProof/>
          <w:lang w:eastAsia="en-US" w:bidi="ar-SA"/>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1875155" cy="2201545"/>
            <wp:effectExtent l="0" t="0" r="4445"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5155" cy="2201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A700E" w:rsidRDefault="008A700E" w:rsidP="008A700E">
      <w:pPr>
        <w:numPr>
          <w:ilvl w:val="0"/>
          <w:numId w:val="14"/>
        </w:numPr>
        <w:autoSpaceDE w:val="0"/>
        <w:rPr>
          <w:rFonts w:eastAsia="TimesNewRomanPSMT" w:cs="TimesNewRomanPSMT"/>
        </w:rPr>
      </w:pPr>
      <w:proofErr w:type="spellStart"/>
      <w:proofErr w:type="gramStart"/>
      <w:r>
        <w:rPr>
          <w:rFonts w:eastAsia="TimesNewRomanPSMT" w:cs="TimesNewRomanPSMT"/>
        </w:rPr>
        <w:t>areaofshadedregions.gsp</w:t>
      </w:r>
      <w:proofErr w:type="spellEnd"/>
      <w:proofErr w:type="gramEnd"/>
    </w:p>
    <w:p w:rsidR="008A700E" w:rsidRDefault="008A700E" w:rsidP="008A700E">
      <w:pPr>
        <w:numPr>
          <w:ilvl w:val="0"/>
          <w:numId w:val="14"/>
        </w:numPr>
        <w:autoSpaceDE w:val="0"/>
        <w:rPr>
          <w:rFonts w:eastAsia="TimesNewRomanPSMT" w:cs="TimesNewRomanPSMT"/>
        </w:rPr>
      </w:pPr>
      <w:proofErr w:type="gramStart"/>
      <w:r>
        <w:rPr>
          <w:rFonts w:eastAsia="TimesNewRomanPSMT" w:cs="TimesNewRomanPSMT"/>
        </w:rPr>
        <w:t>area</w:t>
      </w:r>
      <w:proofErr w:type="gramEnd"/>
      <w:r>
        <w:rPr>
          <w:rFonts w:eastAsia="TimesNewRomanPSMT" w:cs="TimesNewRomanPSMT"/>
        </w:rPr>
        <w:t xml:space="preserve"> of shaded regions </w:t>
      </w:r>
      <w:proofErr w:type="spellStart"/>
      <w:r>
        <w:rPr>
          <w:rFonts w:eastAsia="TimesNewRomanPSMT" w:cs="TimesNewRomanPSMT"/>
        </w:rPr>
        <w:t>bball</w:t>
      </w:r>
      <w:proofErr w:type="spellEnd"/>
      <w:r>
        <w:rPr>
          <w:rFonts w:eastAsia="TimesNewRomanPSMT" w:cs="TimesNewRomanPSMT"/>
        </w:rPr>
        <w:t xml:space="preserve"> court.pdf</w:t>
      </w:r>
    </w:p>
    <w:p w:rsidR="008A700E" w:rsidRDefault="008A700E" w:rsidP="008A700E">
      <w:pPr>
        <w:numPr>
          <w:ilvl w:val="0"/>
          <w:numId w:val="14"/>
        </w:numPr>
        <w:autoSpaceDE w:val="0"/>
        <w:rPr>
          <w:rFonts w:eastAsia="TimesNewRomanPSMT" w:cs="TimesNewRomanPSMT"/>
        </w:rPr>
      </w:pPr>
      <w:proofErr w:type="gramStart"/>
      <w:r>
        <w:rPr>
          <w:rFonts w:eastAsia="TimesNewRomanPSMT" w:cs="TimesNewRomanPSMT"/>
        </w:rPr>
        <w:t>area</w:t>
      </w:r>
      <w:proofErr w:type="gramEnd"/>
      <w:r>
        <w:rPr>
          <w:rFonts w:eastAsia="TimesNewRomanPSMT" w:cs="TimesNewRomanPSMT"/>
        </w:rPr>
        <w:t xml:space="preserve"> of shaded regions homework.pdf</w:t>
      </w:r>
    </w:p>
    <w:p w:rsidR="008A700E" w:rsidRDefault="008A700E" w:rsidP="008A700E">
      <w:pPr>
        <w:autoSpaceDE w:val="0"/>
        <w:rPr>
          <w:rFonts w:eastAsia="TimesNewRomanPSMT" w:cs="TimesNewRomanPSMT"/>
        </w:rPr>
      </w:pPr>
    </w:p>
    <w:p w:rsidR="008A700E" w:rsidRDefault="008A700E" w:rsidP="008A700E">
      <w:pPr>
        <w:autoSpaceDE w:val="0"/>
        <w:rPr>
          <w:rFonts w:eastAsia="TimesNewRomanPSMT" w:cs="TimesNewRomanPSMT"/>
          <w:u w:val="single"/>
        </w:rPr>
      </w:pPr>
      <w:r>
        <w:rPr>
          <w:rFonts w:eastAsia="TimesNewRomanPSMT" w:cs="TimesNewRomanPSMT"/>
          <w:u w:val="single"/>
        </w:rPr>
        <w:t>Accommodations for students with disabilities</w:t>
      </w:r>
    </w:p>
    <w:p w:rsidR="008A700E" w:rsidRDefault="008A700E" w:rsidP="008A700E">
      <w:pPr>
        <w:numPr>
          <w:ilvl w:val="0"/>
          <w:numId w:val="22"/>
        </w:numPr>
        <w:autoSpaceDE w:val="0"/>
        <w:rPr>
          <w:rFonts w:eastAsia="TimesNewRomanPSMT" w:cs="TimesNewRomanPSMT"/>
        </w:rPr>
      </w:pPr>
      <w:r>
        <w:rPr>
          <w:rFonts w:eastAsia="TimesNewRomanPSMT" w:cs="TimesNewRomanPSMT"/>
        </w:rPr>
        <w:t xml:space="preserve">ELL students should not have a problem with this lesson. Nothing about basketball needs to be known to do theses problems... you just have to find the shaded </w:t>
      </w:r>
      <w:proofErr w:type="gramStart"/>
      <w:r>
        <w:rPr>
          <w:rFonts w:eastAsia="TimesNewRomanPSMT" w:cs="TimesNewRomanPSMT"/>
        </w:rPr>
        <w:t>regions.</w:t>
      </w:r>
      <w:proofErr w:type="gramEnd"/>
      <w:r>
        <w:rPr>
          <w:rFonts w:eastAsia="TimesNewRomanPSMT" w:cs="TimesNewRomanPSMT"/>
        </w:rPr>
        <w:t xml:space="preserve"> </w:t>
      </w:r>
    </w:p>
    <w:p w:rsidR="008A700E" w:rsidRDefault="008A700E" w:rsidP="008A700E">
      <w:pPr>
        <w:numPr>
          <w:ilvl w:val="0"/>
          <w:numId w:val="22"/>
        </w:numPr>
        <w:autoSpaceDE w:val="0"/>
        <w:rPr>
          <w:rFonts w:eastAsia="TimesNewRomanPSMT" w:cs="TimesNewRomanPSMT"/>
        </w:rPr>
      </w:pPr>
      <w:r>
        <w:rPr>
          <w:rFonts w:eastAsia="TimesNewRomanPSMT" w:cs="TimesNewRomanPSMT"/>
        </w:rPr>
        <w:t xml:space="preserve">For students with sight problems, the handout will be especially beneficial. However, it was pretty small so I would make the images much bigger for that student. I would also consider writing out the answers to the problems on a sheet of paper and giving them to the students since they might not be able to clearly see what was demonstrated and the actual solution on the board. </w:t>
      </w:r>
    </w:p>
    <w:p w:rsidR="008A700E" w:rsidRDefault="008A700E" w:rsidP="008A700E">
      <w:pPr>
        <w:autoSpaceDE w:val="0"/>
        <w:rPr>
          <w:rFonts w:eastAsia="TimesNewRomanPSMT" w:cs="TimesNewRomanPSMT"/>
          <w:u w:val="single"/>
        </w:rPr>
      </w:pPr>
    </w:p>
    <w:p w:rsidR="008A700E" w:rsidRDefault="008A700E" w:rsidP="008A700E">
      <w:pPr>
        <w:autoSpaceDE w:val="0"/>
        <w:rPr>
          <w:rFonts w:eastAsia="TimesNewRomanPSMT" w:cs="TimesNewRomanPSMT"/>
          <w:u w:val="single"/>
        </w:rPr>
      </w:pPr>
      <w:r>
        <w:rPr>
          <w:rFonts w:eastAsia="TimesNewRomanPSMT" w:cs="TimesNewRomanPSMT"/>
          <w:u w:val="single"/>
        </w:rPr>
        <w:t>Plans to Extend/Scaffold:</w:t>
      </w:r>
    </w:p>
    <w:p w:rsidR="008A700E" w:rsidRDefault="008A700E" w:rsidP="008A700E">
      <w:pPr>
        <w:numPr>
          <w:ilvl w:val="0"/>
          <w:numId w:val="15"/>
        </w:numPr>
        <w:autoSpaceDE w:val="0"/>
        <w:rPr>
          <w:rFonts w:eastAsia="TimesNewRomanPSMT" w:cs="TimesNewRomanPSMT"/>
        </w:rPr>
      </w:pPr>
      <w:r>
        <w:rPr>
          <w:rFonts w:eastAsia="TimesNewRomanPSMT" w:cs="TimesNewRomanPSMT"/>
        </w:rPr>
        <w:t>Extensions:</w:t>
      </w:r>
    </w:p>
    <w:p w:rsidR="008A700E" w:rsidRDefault="008A700E" w:rsidP="008A700E">
      <w:pPr>
        <w:numPr>
          <w:ilvl w:val="1"/>
          <w:numId w:val="15"/>
        </w:numPr>
        <w:autoSpaceDE w:val="0"/>
        <w:rPr>
          <w:rFonts w:eastAsia="TimesNewRomanPSMT" w:cs="TimesNewRomanPSMT"/>
        </w:rPr>
      </w:pPr>
      <w:r>
        <w:rPr>
          <w:rFonts w:eastAsia="TimesNewRomanPSMT" w:cs="TimesNewRomanPSMT"/>
        </w:rPr>
        <w:t>Have students create their own ideas of real-life situations to find the area of shaded regions. Other sports fields/courts, etc.</w:t>
      </w:r>
    </w:p>
    <w:p w:rsidR="008A700E" w:rsidRDefault="008A700E" w:rsidP="008A700E">
      <w:pPr>
        <w:numPr>
          <w:ilvl w:val="0"/>
          <w:numId w:val="15"/>
        </w:numPr>
        <w:autoSpaceDE w:val="0"/>
        <w:rPr>
          <w:rFonts w:eastAsia="TimesNewRomanPSMT" w:cs="TimesNewRomanPSMT"/>
        </w:rPr>
      </w:pPr>
      <w:r>
        <w:rPr>
          <w:rFonts w:eastAsia="TimesNewRomanPSMT" w:cs="TimesNewRomanPSMT"/>
        </w:rPr>
        <w:t>Scaffolding:</w:t>
      </w:r>
    </w:p>
    <w:p w:rsidR="008A700E" w:rsidRDefault="008A700E" w:rsidP="008A700E">
      <w:pPr>
        <w:numPr>
          <w:ilvl w:val="1"/>
          <w:numId w:val="15"/>
        </w:numPr>
        <w:autoSpaceDE w:val="0"/>
        <w:rPr>
          <w:rFonts w:eastAsia="TimesNewRomanPSMT" w:cs="TimesNewRomanPSMT"/>
        </w:rPr>
      </w:pPr>
      <w:r>
        <w:rPr>
          <w:rFonts w:eastAsia="TimesNewRomanPSMT" w:cs="TimesNewRomanPSMT"/>
        </w:rPr>
        <w:t>Give area formulas.</w:t>
      </w:r>
    </w:p>
    <w:p w:rsidR="008A700E" w:rsidRDefault="008A700E" w:rsidP="008A700E">
      <w:pPr>
        <w:numPr>
          <w:ilvl w:val="1"/>
          <w:numId w:val="15"/>
        </w:numPr>
        <w:autoSpaceDE w:val="0"/>
        <w:rPr>
          <w:rFonts w:eastAsia="TimesNewRomanPSMT" w:cs="TimesNewRomanPSMT"/>
        </w:rPr>
      </w:pPr>
      <w:r>
        <w:rPr>
          <w:rFonts w:eastAsia="TimesNewRomanPSMT" w:cs="TimesNewRomanPSMT"/>
        </w:rPr>
        <w:t>Identify figures in court.</w:t>
      </w:r>
    </w:p>
    <w:p w:rsidR="008A700E" w:rsidRDefault="008A700E" w:rsidP="008A700E">
      <w:pPr>
        <w:numPr>
          <w:ilvl w:val="1"/>
          <w:numId w:val="15"/>
        </w:numPr>
        <w:autoSpaceDE w:val="0"/>
        <w:rPr>
          <w:rFonts w:eastAsia="TimesNewRomanPSMT" w:cs="TimesNewRomanPSMT"/>
        </w:rPr>
      </w:pPr>
      <w:r>
        <w:rPr>
          <w:rFonts w:eastAsia="TimesNewRomanPSMT" w:cs="TimesNewRomanPSMT"/>
        </w:rPr>
        <w:t>Ask questions from list that lower cognitive demand.</w:t>
      </w:r>
    </w:p>
    <w:p w:rsidR="008A700E" w:rsidRDefault="008A700E" w:rsidP="008A700E">
      <w:pPr>
        <w:autoSpaceDE w:val="0"/>
        <w:rPr>
          <w:rFonts w:eastAsia="TimesNewRomanPSMT" w:cs="TimesNewRomanPSMT"/>
          <w:u w:val="single"/>
        </w:rPr>
      </w:pPr>
      <w:r>
        <w:rPr>
          <w:rFonts w:eastAsia="TimesNewRomanPSMT" w:cs="TimesNewRomanPSMT"/>
          <w:u w:val="single"/>
        </w:rPr>
        <w:t>Alternative Plans:</w:t>
      </w:r>
    </w:p>
    <w:p w:rsidR="008A700E" w:rsidRDefault="008A700E" w:rsidP="008A700E">
      <w:pPr>
        <w:numPr>
          <w:ilvl w:val="0"/>
          <w:numId w:val="16"/>
        </w:numPr>
        <w:autoSpaceDE w:val="0"/>
        <w:rPr>
          <w:rFonts w:eastAsia="TimesNewRomanPSMT" w:cs="TimesNewRomanPSMT"/>
        </w:rPr>
      </w:pPr>
      <w:r>
        <w:rPr>
          <w:rFonts w:eastAsia="TimesNewRomanPSMT" w:cs="TimesNewRomanPSMT"/>
        </w:rPr>
        <w:t>If class finishes early, give out homework early and allow in-class work time.</w:t>
      </w:r>
    </w:p>
    <w:p w:rsidR="008A700E" w:rsidRDefault="008A700E" w:rsidP="008A700E">
      <w:pPr>
        <w:numPr>
          <w:ilvl w:val="0"/>
          <w:numId w:val="16"/>
        </w:numPr>
        <w:autoSpaceDE w:val="0"/>
        <w:rPr>
          <w:rFonts w:eastAsia="TimesNewRomanPSMT" w:cs="TimesNewRomanPSMT"/>
        </w:rPr>
      </w:pPr>
      <w:r>
        <w:rPr>
          <w:rFonts w:eastAsia="TimesNewRomanPSMT" w:cs="TimesNewRomanPSMT"/>
        </w:rPr>
        <w:t>If class seems to be taking too long, allow rest of in-class handout to be completed along with homework handout as homework.</w:t>
      </w:r>
    </w:p>
    <w:p w:rsidR="008A700E" w:rsidRDefault="008A700E" w:rsidP="008A700E">
      <w:pPr>
        <w:numPr>
          <w:ilvl w:val="0"/>
          <w:numId w:val="16"/>
        </w:numPr>
        <w:autoSpaceDE w:val="0"/>
        <w:rPr>
          <w:rFonts w:eastAsia="TimesNewRomanPSMT" w:cs="TimesNewRomanPSMT"/>
        </w:rPr>
      </w:pPr>
      <w:r>
        <w:rPr>
          <w:rFonts w:eastAsia="TimesNewRomanPSMT" w:cs="TimesNewRomanPSMT"/>
        </w:rPr>
        <w:t xml:space="preserve">If technology is not working, a drawn model on the dry erase board combined with the handout will suffice. </w:t>
      </w:r>
    </w:p>
    <w:p w:rsidR="008A700E" w:rsidRDefault="008A700E" w:rsidP="008A700E">
      <w:pPr>
        <w:autoSpaceDE w:val="0"/>
        <w:rPr>
          <w:rFonts w:eastAsia="TimesNewRomanPSMT" w:cs="TimesNewRomanPSMT"/>
        </w:rPr>
      </w:pPr>
    </w:p>
    <w:p w:rsidR="008A700E" w:rsidRDefault="008A700E" w:rsidP="008A700E">
      <w:pPr>
        <w:autoSpaceDE w:val="0"/>
        <w:rPr>
          <w:rFonts w:eastAsia="TimesNewRomanPSMT" w:cs="TimesNewRomanPSMT"/>
          <w:u w:val="single"/>
        </w:rPr>
      </w:pPr>
      <w:r>
        <w:rPr>
          <w:rFonts w:eastAsia="TimesNewRomanPSMT" w:cs="TimesNewRomanPSMT"/>
          <w:u w:val="single"/>
        </w:rPr>
        <w:t>Closing:</w:t>
      </w:r>
    </w:p>
    <w:p w:rsidR="008A700E" w:rsidRDefault="008A700E" w:rsidP="008A700E">
      <w:pPr>
        <w:numPr>
          <w:ilvl w:val="0"/>
          <w:numId w:val="17"/>
        </w:numPr>
        <w:autoSpaceDE w:val="0"/>
        <w:rPr>
          <w:rFonts w:eastAsia="TimesNewRomanPSMT" w:cs="TimesNewRomanPSMT"/>
        </w:rPr>
      </w:pPr>
      <w:r>
        <w:rPr>
          <w:rFonts w:eastAsia="TimesNewRomanPSMT" w:cs="TimesNewRomanPSMT"/>
        </w:rPr>
        <w:t>A quick review of method(s) used to determine solution to the task.</w:t>
      </w:r>
    </w:p>
    <w:p w:rsidR="008A700E" w:rsidRDefault="008A700E" w:rsidP="008A700E">
      <w:pPr>
        <w:numPr>
          <w:ilvl w:val="0"/>
          <w:numId w:val="17"/>
        </w:numPr>
        <w:autoSpaceDE w:val="0"/>
        <w:rPr>
          <w:rFonts w:eastAsia="TimesNewRomanPSMT" w:cs="TimesNewRomanPSMT"/>
        </w:rPr>
      </w:pPr>
      <w:r>
        <w:rPr>
          <w:rFonts w:eastAsia="TimesNewRomanPSMT" w:cs="TimesNewRomanPSMT"/>
        </w:rPr>
        <w:t>Brief preview of the homework, which will double as a review of what skills were learned and what reasoning was used to determine arc length and area of a sector.</w:t>
      </w:r>
    </w:p>
    <w:p w:rsidR="008A700E" w:rsidRDefault="008A700E" w:rsidP="008A700E">
      <w:pPr>
        <w:numPr>
          <w:ilvl w:val="0"/>
          <w:numId w:val="17"/>
        </w:numPr>
        <w:autoSpaceDE w:val="0"/>
        <w:rPr>
          <w:rFonts w:eastAsia="TimesNewRomanPSMT" w:cs="TimesNewRomanPSMT"/>
        </w:rPr>
      </w:pPr>
      <w:r>
        <w:rPr>
          <w:rFonts w:eastAsia="TimesNewRomanPSMT" w:cs="TimesNewRomanPSMT"/>
        </w:rPr>
        <w:t>Hand out homework.</w:t>
      </w:r>
    </w:p>
    <w:p w:rsidR="008A700E" w:rsidRDefault="008A700E" w:rsidP="008A700E">
      <w:pPr>
        <w:numPr>
          <w:ilvl w:val="0"/>
          <w:numId w:val="17"/>
        </w:numPr>
        <w:autoSpaceDE w:val="0"/>
        <w:rPr>
          <w:rFonts w:eastAsia="TimesNewRomanPSMT" w:cs="TimesNewRomanPSMT"/>
        </w:rPr>
      </w:pPr>
      <w:r>
        <w:rPr>
          <w:rFonts w:eastAsia="TimesNewRomanPSMT" w:cs="TimesNewRomanPSMT"/>
        </w:rPr>
        <w:t>Class ends, or time to work on homework.</w:t>
      </w:r>
    </w:p>
    <w:p w:rsidR="008A700E" w:rsidRDefault="008A700E" w:rsidP="008A700E">
      <w:pPr>
        <w:autoSpaceDE w:val="0"/>
        <w:rPr>
          <w:rFonts w:eastAsia="TimesNewRomanPSMT" w:cs="TimesNewRomanPSMT"/>
        </w:rPr>
      </w:pPr>
    </w:p>
    <w:p w:rsidR="008A700E" w:rsidRDefault="008A700E" w:rsidP="008A700E">
      <w:pPr>
        <w:autoSpaceDE w:val="0"/>
        <w:rPr>
          <w:rFonts w:eastAsia="TimesNewRomanPSMT" w:cs="TimesNewRomanPSMT"/>
          <w:u w:val="single"/>
        </w:rPr>
      </w:pPr>
      <w:r>
        <w:rPr>
          <w:rFonts w:eastAsia="TimesNewRomanPSMT" w:cs="TimesNewRomanPSMT"/>
          <w:u w:val="single"/>
        </w:rPr>
        <w:t>Homework:</w:t>
      </w:r>
    </w:p>
    <w:p w:rsidR="008A700E" w:rsidRDefault="008A700E" w:rsidP="008A700E">
      <w:pPr>
        <w:numPr>
          <w:ilvl w:val="0"/>
          <w:numId w:val="18"/>
        </w:numPr>
        <w:autoSpaceDE w:val="0"/>
        <w:rPr>
          <w:rFonts w:eastAsia="TimesNewRomanPSMT" w:cs="TimesNewRomanPSMT"/>
        </w:rPr>
      </w:pPr>
      <w:proofErr w:type="gramStart"/>
      <w:r>
        <w:rPr>
          <w:rFonts w:eastAsia="TimesNewRomanPSMT" w:cs="TimesNewRomanPSMT"/>
        </w:rPr>
        <w:t>area</w:t>
      </w:r>
      <w:proofErr w:type="gramEnd"/>
      <w:r>
        <w:rPr>
          <w:rFonts w:eastAsia="TimesNewRomanPSMT" w:cs="TimesNewRomanPSMT"/>
        </w:rPr>
        <w:t xml:space="preserve"> of shaded regions homework.pdf </w:t>
      </w:r>
    </w:p>
    <w:p w:rsidR="008A700E" w:rsidRDefault="008A700E" w:rsidP="008A700E">
      <w:pPr>
        <w:numPr>
          <w:ilvl w:val="1"/>
          <w:numId w:val="18"/>
        </w:numPr>
        <w:autoSpaceDE w:val="0"/>
        <w:rPr>
          <w:rFonts w:eastAsia="TimesNewRomanPSMT" w:cs="TimesNewRomanPSMT"/>
        </w:rPr>
      </w:pPr>
      <w:proofErr w:type="gramStart"/>
      <w:r>
        <w:rPr>
          <w:rFonts w:eastAsia="TimesNewRomanPSMT" w:cs="TimesNewRomanPSMT"/>
        </w:rPr>
        <w:t>worksheet</w:t>
      </w:r>
      <w:proofErr w:type="gramEnd"/>
      <w:r>
        <w:rPr>
          <w:rFonts w:eastAsia="TimesNewRomanPSMT" w:cs="TimesNewRomanPSMT"/>
        </w:rPr>
        <w:t xml:space="preserve"> we got problems from </w:t>
      </w:r>
      <w:hyperlink r:id="rId7" w:history="1">
        <w:r>
          <w:rPr>
            <w:rStyle w:val="Hyperlink"/>
          </w:rPr>
          <w:t>http://www.mooreschools.com/cms/lib/OK01000367/Centricity/Domain/1292/Area%20of%20Shaded%20Region%20Worksheet.pdf</w:t>
        </w:r>
      </w:hyperlink>
      <w:r>
        <w:rPr>
          <w:rFonts w:eastAsia="TimesNewRomanPSMT" w:cs="TimesNewRomanPSMT"/>
        </w:rPr>
        <w:t xml:space="preserve"> </w:t>
      </w:r>
    </w:p>
    <w:p w:rsidR="008A700E" w:rsidRDefault="008A700E" w:rsidP="008A700E">
      <w:pPr>
        <w:autoSpaceDE w:val="0"/>
        <w:rPr>
          <w:rFonts w:eastAsia="TimesNewRomanPSMT" w:cs="TimesNewRomanPSMT"/>
        </w:rPr>
      </w:pPr>
    </w:p>
    <w:p w:rsidR="008A700E" w:rsidRDefault="008A700E" w:rsidP="008A700E">
      <w:pPr>
        <w:autoSpaceDE w:val="0"/>
        <w:rPr>
          <w:rFonts w:eastAsia="TimesNewRomanPSMT" w:cs="TimesNewRomanPSMT"/>
          <w:u w:val="single"/>
        </w:rPr>
      </w:pPr>
      <w:r>
        <w:rPr>
          <w:rFonts w:eastAsia="TimesNewRomanPSMT" w:cs="TimesNewRomanPSMT"/>
          <w:u w:val="single"/>
        </w:rPr>
        <w:t>Summative Assessment:</w:t>
      </w:r>
    </w:p>
    <w:p w:rsidR="008A700E" w:rsidRDefault="008A700E" w:rsidP="008A700E">
      <w:pPr>
        <w:numPr>
          <w:ilvl w:val="0"/>
          <w:numId w:val="19"/>
        </w:numPr>
        <w:autoSpaceDE w:val="0"/>
        <w:rPr>
          <w:rFonts w:eastAsia="TimesNewRomanPSMT" w:cs="TimesNewRomanPSMT"/>
        </w:rPr>
      </w:pPr>
      <w:r>
        <w:rPr>
          <w:rFonts w:eastAsia="TimesNewRomanPSMT" w:cs="TimesNewRomanPSMT"/>
        </w:rPr>
        <w:t>End of unit test, periodic quizzes.</w:t>
      </w:r>
    </w:p>
    <w:p w:rsidR="008A700E" w:rsidRDefault="008A700E" w:rsidP="008A700E">
      <w:pPr>
        <w:autoSpaceDE w:val="0"/>
        <w:rPr>
          <w:rFonts w:eastAsia="TimesNewRomanPSMT" w:cs="TimesNewRomanPSMT"/>
        </w:rPr>
      </w:pPr>
    </w:p>
    <w:p w:rsidR="008A700E" w:rsidRDefault="008A700E" w:rsidP="008A700E">
      <w:pPr>
        <w:autoSpaceDE w:val="0"/>
        <w:rPr>
          <w:rFonts w:eastAsia="TimesNewRomanPSMT" w:cs="TimesNewRomanPSMT"/>
        </w:rPr>
      </w:pPr>
      <w:r>
        <w:rPr>
          <w:rFonts w:eastAsia="TimesNewRomanPSMT" w:cs="TimesNewRomanPSMT"/>
          <w:u w:val="single"/>
        </w:rPr>
        <w:t>Analysis of cognitive demand of each task</w:t>
      </w:r>
      <w:r>
        <w:rPr>
          <w:rFonts w:eastAsia="TimesNewRomanPSMT" w:cs="TimesNewRomanPSMT"/>
        </w:rPr>
        <w:t xml:space="preserve"> (warm up, other problems done in class, main task)</w:t>
      </w:r>
    </w:p>
    <w:p w:rsidR="008A700E" w:rsidRDefault="008A700E" w:rsidP="008A700E">
      <w:pPr>
        <w:numPr>
          <w:ilvl w:val="0"/>
          <w:numId w:val="21"/>
        </w:numPr>
        <w:autoSpaceDE w:val="0"/>
        <w:rPr>
          <w:rFonts w:eastAsia="TimesNewRomanPSMT" w:cs="TimesNewRomanPSMT"/>
        </w:rPr>
      </w:pPr>
      <w:r>
        <w:rPr>
          <w:rFonts w:eastAsia="TimesNewRomanPSMT" w:cs="TimesNewRomanPSMT"/>
        </w:rPr>
        <w:t xml:space="preserve">Warm up </w:t>
      </w:r>
      <w:r>
        <w:rPr>
          <w:rFonts w:eastAsia="TimesNewRomanPSMT" w:cs="TimesNewRomanPSMT"/>
        </w:rPr>
        <w:tab/>
      </w:r>
    </w:p>
    <w:p w:rsidR="008A700E" w:rsidRDefault="008A700E" w:rsidP="008A700E">
      <w:pPr>
        <w:numPr>
          <w:ilvl w:val="1"/>
          <w:numId w:val="21"/>
        </w:numPr>
        <w:autoSpaceDE w:val="0"/>
        <w:rPr>
          <w:rFonts w:eastAsia="TimesNewRomanPSMT" w:cs="TimesNewRomanPSMT"/>
        </w:rPr>
      </w:pPr>
      <w:r>
        <w:rPr>
          <w:rFonts w:eastAsia="TimesNewRomanPSMT" w:cs="TimesNewRomanPSMT"/>
        </w:rPr>
        <w:t xml:space="preserve">This was a </w:t>
      </w:r>
      <w:proofErr w:type="gramStart"/>
      <w:r>
        <w:rPr>
          <w:rFonts w:eastAsia="TimesNewRomanPSMT" w:cs="TimesNewRomanPSMT"/>
        </w:rPr>
        <w:t>procedures</w:t>
      </w:r>
      <w:proofErr w:type="gramEnd"/>
      <w:r>
        <w:rPr>
          <w:rFonts w:eastAsia="TimesNewRomanPSMT" w:cs="TimesNewRomanPSMT"/>
        </w:rPr>
        <w:t xml:space="preserve"> without connections task. We wanted to reinforce the formulas for arc length and area of a sector. We wanted to get across the idea that the formula represents taking the fraction of the circle that the arc takes up and multiplying it by the whole area of circumference of the circle. </w:t>
      </w:r>
    </w:p>
    <w:p w:rsidR="008A700E" w:rsidRDefault="008A700E" w:rsidP="008A700E">
      <w:pPr>
        <w:numPr>
          <w:ilvl w:val="0"/>
          <w:numId w:val="21"/>
        </w:numPr>
        <w:autoSpaceDE w:val="0"/>
        <w:rPr>
          <w:rFonts w:eastAsia="TimesNewRomanPSMT" w:cs="TimesNewRomanPSMT"/>
        </w:rPr>
      </w:pPr>
      <w:r>
        <w:rPr>
          <w:rFonts w:eastAsia="TimesNewRomanPSMT" w:cs="TimesNewRomanPSMT"/>
        </w:rPr>
        <w:t xml:space="preserve">Area of Shaded Regions using basketball court </w:t>
      </w:r>
    </w:p>
    <w:p w:rsidR="008A700E" w:rsidRDefault="008A700E" w:rsidP="008A700E">
      <w:pPr>
        <w:numPr>
          <w:ilvl w:val="1"/>
          <w:numId w:val="21"/>
        </w:numPr>
        <w:autoSpaceDE w:val="0"/>
        <w:rPr>
          <w:rFonts w:eastAsia="TimesNewRomanPSMT" w:cs="TimesNewRomanPSMT"/>
        </w:rPr>
      </w:pPr>
      <w:r>
        <w:rPr>
          <w:rFonts w:eastAsia="TimesNewRomanPSMT" w:cs="TimesNewRomanPSMT"/>
        </w:rPr>
        <w:t xml:space="preserve">This was a </w:t>
      </w:r>
      <w:proofErr w:type="gramStart"/>
      <w:r>
        <w:rPr>
          <w:rFonts w:eastAsia="TimesNewRomanPSMT" w:cs="TimesNewRomanPSMT"/>
        </w:rPr>
        <w:t>procedures</w:t>
      </w:r>
      <w:proofErr w:type="gramEnd"/>
      <w:r>
        <w:rPr>
          <w:rFonts w:eastAsia="TimesNewRomanPSMT" w:cs="TimesNewRomanPSMT"/>
        </w:rPr>
        <w:t xml:space="preserve"> with connections task. There was a suggested path to use (finding areas of different regions including area of sectors and rectangles). It was only represented visually. Although they knew which area they needed to find, it was still difficult for them to determine how to get there and which areas to calculate. They had the hardest time when they had to think </w:t>
      </w:r>
      <w:proofErr w:type="spellStart"/>
      <w:r>
        <w:rPr>
          <w:rFonts w:eastAsia="TimesNewRomanPSMT" w:cs="TimesNewRomanPSMT"/>
        </w:rPr>
        <w:t>subtractively</w:t>
      </w:r>
      <w:proofErr w:type="spellEnd"/>
      <w:r>
        <w:rPr>
          <w:rFonts w:eastAsia="TimesNewRomanPSMT" w:cs="TimesNewRomanPSMT"/>
        </w:rPr>
        <w:t xml:space="preserve">. By this, I mean that they would have to calculate one area that was larger than the shaded region and then find and subtract the area that the larger region covered but was not supposed to. So, this task required them to mindful of their efforts. </w:t>
      </w:r>
    </w:p>
    <w:p w:rsidR="00E3547C" w:rsidRDefault="00E3547C">
      <w:bookmarkStart w:id="0" w:name="_GoBack"/>
      <w:bookmarkEnd w:id="0"/>
    </w:p>
    <w:sectPr w:rsidR="00E3547C" w:rsidSect="00E3547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NewRomanPSMT">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D"/>
    <w:multiLevelType w:val="multilevel"/>
    <w:tmpl w:val="0000001D"/>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2"/>
    <w:multiLevelType w:val="multilevel"/>
    <w:tmpl w:val="00000022"/>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0E"/>
    <w:rsid w:val="007D132A"/>
    <w:rsid w:val="008A700E"/>
    <w:rsid w:val="00AC5900"/>
    <w:rsid w:val="00E354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A71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0E"/>
    <w:pPr>
      <w:widowControl w:val="0"/>
      <w:suppressAutoHyphens/>
      <w:spacing w:after="0"/>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700E"/>
    <w:rPr>
      <w:color w:val="000080"/>
      <w:u w:val="single"/>
      <w:lang/>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0E"/>
    <w:pPr>
      <w:widowControl w:val="0"/>
      <w:suppressAutoHyphens/>
      <w:spacing w:after="0"/>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700E"/>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mooreschools.com/cms/lib/OK01000367/Centricity/Domain/1292/Area%20of%20Shaded%20Region%20Worksheet.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1256</Words>
  <Characters>7162</Characters>
  <Application>Microsoft Macintosh Word</Application>
  <DocSecurity>0</DocSecurity>
  <Lines>59</Lines>
  <Paragraphs>16</Paragraphs>
  <ScaleCrop>false</ScaleCrop>
  <Company>Mathematics Education</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 Wilson</dc:creator>
  <cp:keywords/>
  <dc:description/>
  <cp:lastModifiedBy>James W Wilson</cp:lastModifiedBy>
  <cp:revision>1</cp:revision>
  <dcterms:created xsi:type="dcterms:W3CDTF">2013-03-25T22:23:00Z</dcterms:created>
  <dcterms:modified xsi:type="dcterms:W3CDTF">2013-03-25T22:24:00Z</dcterms:modified>
</cp:coreProperties>
</file>